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D198" w14:textId="77777777" w:rsidR="005D394A" w:rsidRDefault="007556DA">
      <w:pPr>
        <w:pBdr>
          <w:top w:val="nil"/>
          <w:left w:val="nil"/>
          <w:bottom w:val="nil"/>
          <w:right w:val="nil"/>
          <w:between w:val="nil"/>
        </w:pBdr>
        <w:rPr>
          <w:b/>
          <w:i/>
          <w:sz w:val="31"/>
          <w:szCs w:val="31"/>
        </w:rPr>
      </w:pPr>
      <w:bookmarkStart w:id="0" w:name="_gjdgxs" w:colFirst="0" w:colLast="0"/>
      <w:bookmarkEnd w:id="0"/>
      <w:r>
        <w:rPr>
          <w:noProof/>
        </w:rPr>
        <w:drawing>
          <wp:anchor distT="0" distB="0" distL="0" distR="0" simplePos="0" relativeHeight="251658240" behindDoc="0" locked="0" layoutInCell="1" hidden="0" allowOverlap="1" wp14:anchorId="19648468" wp14:editId="40385502">
            <wp:simplePos x="0" y="0"/>
            <wp:positionH relativeFrom="column">
              <wp:posOffset>5573395</wp:posOffset>
            </wp:positionH>
            <wp:positionV relativeFrom="paragraph">
              <wp:posOffset>635</wp:posOffset>
            </wp:positionV>
            <wp:extent cx="1283970" cy="1087120"/>
            <wp:effectExtent l="0" t="0" r="0" b="0"/>
            <wp:wrapSquare wrapText="bothSides" distT="0" distB="0" distL="0" distR="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l="15867" t="16205" r="9763" b="-152"/>
                    <a:stretch>
                      <a:fillRect/>
                    </a:stretch>
                  </pic:blipFill>
                  <pic:spPr>
                    <a:xfrm>
                      <a:off x="0" y="0"/>
                      <a:ext cx="1283970" cy="1087120"/>
                    </a:xfrm>
                    <a:prstGeom prst="rect">
                      <a:avLst/>
                    </a:prstGeom>
                    <a:ln/>
                  </pic:spPr>
                </pic:pic>
              </a:graphicData>
            </a:graphic>
          </wp:anchor>
        </w:drawing>
      </w:r>
      <w:r>
        <w:rPr>
          <w:noProof/>
        </w:rPr>
        <w:drawing>
          <wp:anchor distT="0" distB="0" distL="0" distR="0" simplePos="0" relativeHeight="251659264" behindDoc="0" locked="0" layoutInCell="1" hidden="0" allowOverlap="1" wp14:anchorId="4C2215A7" wp14:editId="52A57F09">
            <wp:simplePos x="0" y="0"/>
            <wp:positionH relativeFrom="column">
              <wp:posOffset>2684145</wp:posOffset>
            </wp:positionH>
            <wp:positionV relativeFrom="paragraph">
              <wp:posOffset>-17778</wp:posOffset>
            </wp:positionV>
            <wp:extent cx="1475740" cy="1106170"/>
            <wp:effectExtent l="0" t="0" r="0" b="0"/>
            <wp:wrapSquare wrapText="bothSides" distT="0" distB="0" distL="0" distR="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l="-141" t="-188" r="-127" b="-188"/>
                    <a:stretch>
                      <a:fillRect/>
                    </a:stretch>
                  </pic:blipFill>
                  <pic:spPr>
                    <a:xfrm>
                      <a:off x="0" y="0"/>
                      <a:ext cx="1475740" cy="1106170"/>
                    </a:xfrm>
                    <a:prstGeom prst="rect">
                      <a:avLst/>
                    </a:prstGeom>
                    <a:ln/>
                  </pic:spPr>
                </pic:pic>
              </a:graphicData>
            </a:graphic>
          </wp:anchor>
        </w:drawing>
      </w:r>
      <w:r>
        <w:rPr>
          <w:noProof/>
        </w:rPr>
        <w:drawing>
          <wp:anchor distT="0" distB="0" distL="0" distR="0" simplePos="0" relativeHeight="251660288" behindDoc="0" locked="0" layoutInCell="1" hidden="0" allowOverlap="1" wp14:anchorId="32074E2B" wp14:editId="5D4E8F8D">
            <wp:simplePos x="0" y="0"/>
            <wp:positionH relativeFrom="column">
              <wp:posOffset>1410335</wp:posOffset>
            </wp:positionH>
            <wp:positionV relativeFrom="paragraph">
              <wp:posOffset>16510</wp:posOffset>
            </wp:positionV>
            <wp:extent cx="1205865" cy="1059180"/>
            <wp:effectExtent l="0" t="0" r="0" b="0"/>
            <wp:wrapSquare wrapText="bothSides" distT="0" distB="0" distL="0" distR="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l="-291" t="-331" r="-291" b="-329"/>
                    <a:stretch>
                      <a:fillRect/>
                    </a:stretch>
                  </pic:blipFill>
                  <pic:spPr>
                    <a:xfrm>
                      <a:off x="0" y="0"/>
                      <a:ext cx="1205865" cy="1059180"/>
                    </a:xfrm>
                    <a:prstGeom prst="rect">
                      <a:avLst/>
                    </a:prstGeom>
                    <a:ln/>
                  </pic:spPr>
                </pic:pic>
              </a:graphicData>
            </a:graphic>
          </wp:anchor>
        </w:drawing>
      </w:r>
      <w:r>
        <w:rPr>
          <w:noProof/>
        </w:rPr>
        <w:drawing>
          <wp:anchor distT="0" distB="0" distL="0" distR="0" simplePos="0" relativeHeight="251661312" behindDoc="0" locked="0" layoutInCell="1" hidden="0" allowOverlap="1" wp14:anchorId="29E5FC73" wp14:editId="771294A7">
            <wp:simplePos x="0" y="0"/>
            <wp:positionH relativeFrom="column">
              <wp:posOffset>161290</wp:posOffset>
            </wp:positionH>
            <wp:positionV relativeFrom="paragraph">
              <wp:posOffset>-41273</wp:posOffset>
            </wp:positionV>
            <wp:extent cx="1183005" cy="113093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405" t="-424" r="-405" b="-424"/>
                    <a:stretch>
                      <a:fillRect/>
                    </a:stretch>
                  </pic:blipFill>
                  <pic:spPr>
                    <a:xfrm>
                      <a:off x="0" y="0"/>
                      <a:ext cx="1183005" cy="1130935"/>
                    </a:xfrm>
                    <a:prstGeom prst="rect">
                      <a:avLst/>
                    </a:prstGeom>
                    <a:ln/>
                  </pic:spPr>
                </pic:pic>
              </a:graphicData>
            </a:graphic>
          </wp:anchor>
        </w:drawing>
      </w:r>
      <w:r>
        <w:rPr>
          <w:noProof/>
        </w:rPr>
        <w:drawing>
          <wp:anchor distT="0" distB="0" distL="0" distR="0" simplePos="0" relativeHeight="251662336" behindDoc="0" locked="0" layoutInCell="1" hidden="0" allowOverlap="1" wp14:anchorId="1EDDB272" wp14:editId="3A1388EB">
            <wp:simplePos x="0" y="0"/>
            <wp:positionH relativeFrom="column">
              <wp:posOffset>4243705</wp:posOffset>
            </wp:positionH>
            <wp:positionV relativeFrom="paragraph">
              <wp:posOffset>17145</wp:posOffset>
            </wp:positionV>
            <wp:extent cx="1254125" cy="109474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003" t="-2488" r="-2003" b="-2488"/>
                    <a:stretch>
                      <a:fillRect/>
                    </a:stretch>
                  </pic:blipFill>
                  <pic:spPr>
                    <a:xfrm>
                      <a:off x="0" y="0"/>
                      <a:ext cx="1254125" cy="1094740"/>
                    </a:xfrm>
                    <a:prstGeom prst="rect">
                      <a:avLst/>
                    </a:prstGeom>
                    <a:ln/>
                  </pic:spPr>
                </pic:pic>
              </a:graphicData>
            </a:graphic>
          </wp:anchor>
        </w:drawing>
      </w:r>
    </w:p>
    <w:p w14:paraId="3F0D80F2" w14:textId="77777777" w:rsidR="005D394A" w:rsidRDefault="005D394A">
      <w:pPr>
        <w:pBdr>
          <w:top w:val="nil"/>
          <w:left w:val="nil"/>
          <w:bottom w:val="nil"/>
          <w:right w:val="nil"/>
          <w:between w:val="nil"/>
        </w:pBdr>
        <w:jc w:val="center"/>
        <w:rPr>
          <w:b/>
          <w:i/>
          <w:sz w:val="31"/>
          <w:szCs w:val="31"/>
        </w:rPr>
      </w:pPr>
    </w:p>
    <w:p w14:paraId="04189DC2" w14:textId="77777777" w:rsidR="005D394A" w:rsidRDefault="005D394A">
      <w:pPr>
        <w:pBdr>
          <w:top w:val="nil"/>
          <w:left w:val="nil"/>
          <w:bottom w:val="nil"/>
          <w:right w:val="nil"/>
          <w:between w:val="nil"/>
        </w:pBdr>
        <w:jc w:val="center"/>
        <w:rPr>
          <w:b/>
          <w:i/>
          <w:sz w:val="31"/>
          <w:szCs w:val="31"/>
        </w:rPr>
      </w:pPr>
    </w:p>
    <w:p w14:paraId="3F68C6C9" w14:textId="77777777" w:rsidR="005D394A" w:rsidRDefault="005D394A">
      <w:pPr>
        <w:pBdr>
          <w:top w:val="nil"/>
          <w:left w:val="nil"/>
          <w:bottom w:val="nil"/>
          <w:right w:val="nil"/>
          <w:between w:val="nil"/>
        </w:pBdr>
        <w:jc w:val="center"/>
        <w:rPr>
          <w:rFonts w:ascii="Calibri" w:eastAsia="Calibri" w:hAnsi="Calibri" w:cs="Calibri"/>
          <w:sz w:val="28"/>
          <w:szCs w:val="28"/>
        </w:rPr>
      </w:pPr>
    </w:p>
    <w:p w14:paraId="319EE669" w14:textId="77777777" w:rsidR="005D394A" w:rsidRDefault="007556DA">
      <w:pPr>
        <w:pBdr>
          <w:top w:val="nil"/>
          <w:left w:val="nil"/>
          <w:bottom w:val="nil"/>
          <w:right w:val="nil"/>
          <w:between w:val="nil"/>
        </w:pBdr>
        <w:jc w:val="center"/>
        <w:rPr>
          <w:rFonts w:ascii="Calibri" w:eastAsia="Calibri" w:hAnsi="Calibri" w:cs="Calibri"/>
          <w:b/>
          <w:i/>
          <w:color w:val="000000"/>
          <w:sz w:val="31"/>
          <w:szCs w:val="31"/>
        </w:rPr>
      </w:pPr>
      <w:r>
        <w:rPr>
          <w:rFonts w:ascii="Calibri" w:eastAsia="Calibri" w:hAnsi="Calibri" w:cs="Calibri"/>
          <w:b/>
          <w:i/>
          <w:color w:val="000000"/>
          <w:sz w:val="31"/>
          <w:szCs w:val="31"/>
          <w:highlight w:val="white"/>
        </w:rPr>
        <w:t>The tournament is included in the Computer Ranking Scheme</w:t>
      </w:r>
    </w:p>
    <w:p w14:paraId="37FA185F" w14:textId="77777777" w:rsidR="005D394A" w:rsidRDefault="007556DA">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sz w:val="28"/>
          <w:szCs w:val="28"/>
        </w:rPr>
        <w:t>HORSHAM SPINNERS TABLE TENNIS CLUB</w:t>
      </w:r>
    </w:p>
    <w:p w14:paraId="1085C044" w14:textId="77777777" w:rsidR="005D394A" w:rsidRDefault="007556DA">
      <w:pPr>
        <w:pBdr>
          <w:top w:val="nil"/>
          <w:left w:val="nil"/>
          <w:bottom w:val="nil"/>
          <w:right w:val="nil"/>
          <w:between w:val="nil"/>
        </w:pBdr>
        <w:ind w:firstLine="720"/>
        <w:jc w:val="center"/>
        <w:rPr>
          <w:rFonts w:ascii="Calibri" w:eastAsia="Calibri" w:hAnsi="Calibri" w:cs="Calibri"/>
          <w:sz w:val="28"/>
          <w:szCs w:val="28"/>
        </w:rPr>
      </w:pPr>
      <w:r>
        <w:rPr>
          <w:rFonts w:ascii="Calibri" w:eastAsia="Calibri" w:hAnsi="Calibri" w:cs="Calibri"/>
          <w:sz w:val="12"/>
          <w:szCs w:val="12"/>
        </w:rPr>
        <w:t>presents the</w:t>
      </w:r>
    </w:p>
    <w:p w14:paraId="762DBCAD" w14:textId="77777777" w:rsidR="005D394A" w:rsidRDefault="007556DA">
      <w:pPr>
        <w:pBdr>
          <w:top w:val="nil"/>
          <w:left w:val="nil"/>
          <w:bottom w:val="nil"/>
          <w:right w:val="nil"/>
          <w:between w:val="nil"/>
        </w:pBdr>
        <w:jc w:val="center"/>
        <w:rPr>
          <w:rFonts w:ascii="Calibri" w:eastAsia="Calibri" w:hAnsi="Calibri" w:cs="Calibri"/>
          <w:b/>
          <w:sz w:val="31"/>
          <w:szCs w:val="31"/>
        </w:rPr>
      </w:pPr>
      <w:r>
        <w:rPr>
          <w:rFonts w:ascii="Calibri" w:eastAsia="Calibri" w:hAnsi="Calibri" w:cs="Calibri"/>
          <w:b/>
          <w:sz w:val="31"/>
          <w:szCs w:val="31"/>
        </w:rPr>
        <w:t>HORSHAM SPINNERS U12s, U13s, U14s, U15s, U18s &amp; U19s 1 STAR</w:t>
      </w:r>
    </w:p>
    <w:p w14:paraId="53AC4018" w14:textId="77777777" w:rsidR="005D394A" w:rsidRDefault="007556DA">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at 31/12/21)</w:t>
      </w:r>
    </w:p>
    <w:p w14:paraId="1223AD51" w14:textId="77777777" w:rsidR="005D394A" w:rsidRDefault="007556DA">
      <w:pPr>
        <w:pBdr>
          <w:top w:val="nil"/>
          <w:left w:val="nil"/>
          <w:bottom w:val="nil"/>
          <w:right w:val="nil"/>
          <w:between w:val="nil"/>
        </w:pBdr>
        <w:jc w:val="center"/>
        <w:rPr>
          <w:rFonts w:ascii="Calibri" w:eastAsia="Calibri" w:hAnsi="Calibri" w:cs="Calibri"/>
        </w:rPr>
      </w:pPr>
      <w:r>
        <w:rPr>
          <w:rFonts w:ascii="Calibri" w:eastAsia="Calibri" w:hAnsi="Calibri" w:cs="Calibri"/>
          <w:b/>
          <w:sz w:val="31"/>
          <w:szCs w:val="31"/>
        </w:rPr>
        <w:t>Mixed Open Singles Table Tennis Tournament</w:t>
      </w:r>
    </w:p>
    <w:p w14:paraId="7DBCB2AC" w14:textId="77777777" w:rsidR="005D394A" w:rsidRDefault="007556DA">
      <w:pPr>
        <w:pBdr>
          <w:top w:val="nil"/>
          <w:left w:val="nil"/>
          <w:bottom w:val="nil"/>
          <w:right w:val="nil"/>
          <w:between w:val="nil"/>
        </w:pBdr>
        <w:jc w:val="center"/>
        <w:rPr>
          <w:rFonts w:ascii="Calibri" w:eastAsia="Calibri" w:hAnsi="Calibri" w:cs="Calibri"/>
        </w:rPr>
      </w:pPr>
      <w:r>
        <w:rPr>
          <w:rFonts w:ascii="Calibri" w:eastAsia="Calibri" w:hAnsi="Calibri" w:cs="Calibri"/>
          <w:b/>
          <w:sz w:val="31"/>
          <w:szCs w:val="31"/>
        </w:rPr>
        <w:t>Approved by Table Tennis England &amp; Sussex County TTA</w:t>
      </w:r>
    </w:p>
    <w:p w14:paraId="4B1F5DCE" w14:textId="77777777" w:rsidR="005D394A" w:rsidRDefault="007556DA">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To be held at</w:t>
      </w:r>
    </w:p>
    <w:p w14:paraId="0D5E8247" w14:textId="77777777" w:rsidR="005D394A" w:rsidRDefault="007556DA">
      <w:pPr>
        <w:ind w:right="-370"/>
        <w:jc w:val="center"/>
        <w:rPr>
          <w:rFonts w:ascii="Calibri" w:eastAsia="Calibri" w:hAnsi="Calibri" w:cs="Calibri"/>
          <w:b/>
          <w:sz w:val="31"/>
          <w:szCs w:val="31"/>
        </w:rPr>
      </w:pPr>
      <w:r>
        <w:rPr>
          <w:rFonts w:ascii="Calibri" w:eastAsia="Calibri" w:hAnsi="Calibri" w:cs="Calibri"/>
          <w:b/>
          <w:sz w:val="31"/>
          <w:szCs w:val="31"/>
        </w:rPr>
        <w:t>SIX VILLAGES SPORTS CENTRE, LIME AVENUE, WESTERGATE, CHICHESTER, PO20 3UE.</w:t>
      </w:r>
    </w:p>
    <w:p w14:paraId="7DB89A7B" w14:textId="77777777" w:rsidR="005D394A" w:rsidRDefault="005D394A">
      <w:pPr>
        <w:pBdr>
          <w:top w:val="nil"/>
          <w:left w:val="nil"/>
          <w:bottom w:val="nil"/>
          <w:right w:val="nil"/>
          <w:between w:val="nil"/>
        </w:pBdr>
        <w:jc w:val="center"/>
        <w:rPr>
          <w:sz w:val="12"/>
          <w:szCs w:val="12"/>
        </w:rPr>
      </w:pPr>
    </w:p>
    <w:p w14:paraId="2E0B65D5" w14:textId="77777777" w:rsidR="005D394A" w:rsidRDefault="007556DA">
      <w:pPr>
        <w:pBdr>
          <w:top w:val="nil"/>
          <w:left w:val="nil"/>
          <w:bottom w:val="nil"/>
          <w:right w:val="nil"/>
          <w:between w:val="nil"/>
        </w:pBdr>
        <w:ind w:left="77" w:hanging="10"/>
        <w:jc w:val="center"/>
        <w:rPr>
          <w:rFonts w:ascii="Calibri" w:eastAsia="Calibri" w:hAnsi="Calibri" w:cs="Calibri"/>
        </w:rPr>
      </w:pPr>
      <w:r>
        <w:rPr>
          <w:rFonts w:ascii="Calibri" w:eastAsia="Calibri" w:hAnsi="Calibri" w:cs="Calibri"/>
          <w:b/>
          <w:i/>
          <w:color w:val="FF0000"/>
          <w:sz w:val="31"/>
          <w:szCs w:val="31"/>
        </w:rPr>
        <w:t>ON SUNDAY 19th JUNE 2022</w:t>
      </w:r>
    </w:p>
    <w:p w14:paraId="064E6DAE" w14:textId="77777777" w:rsidR="005D394A" w:rsidRDefault="007556DA">
      <w:pPr>
        <w:pBdr>
          <w:top w:val="nil"/>
          <w:left w:val="nil"/>
          <w:bottom w:val="nil"/>
          <w:right w:val="nil"/>
          <w:between w:val="nil"/>
        </w:pBdr>
        <w:jc w:val="center"/>
        <w:rPr>
          <w:rFonts w:ascii="Calibri" w:eastAsia="Calibri" w:hAnsi="Calibri" w:cs="Calibri"/>
        </w:rPr>
      </w:pPr>
      <w:r>
        <w:rPr>
          <w:rFonts w:ascii="Calibri" w:eastAsia="Calibri" w:hAnsi="Calibri" w:cs="Calibri"/>
          <w:sz w:val="31"/>
          <w:szCs w:val="31"/>
        </w:rPr>
        <w:t>COMMENCING at 9.45am</w:t>
      </w:r>
    </w:p>
    <w:p w14:paraId="09D262C3" w14:textId="77777777" w:rsidR="005D394A" w:rsidRDefault="007556DA">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CLOSING DATE for entries: Friday 10th June 2022</w:t>
      </w:r>
    </w:p>
    <w:p w14:paraId="67238F4E" w14:textId="77777777" w:rsidR="005D394A" w:rsidRDefault="007556DA">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ORGANISING COMMITTEE: </w:t>
      </w:r>
    </w:p>
    <w:p w14:paraId="5A3D9394" w14:textId="77777777" w:rsidR="005D394A" w:rsidRDefault="007556DA">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Tournament Referee: Brett Holt (TO2, CU)</w:t>
      </w:r>
    </w:p>
    <w:p w14:paraId="0753725B" w14:textId="77777777" w:rsidR="005D394A" w:rsidRDefault="007556DA">
      <w:pPr>
        <w:jc w:val="center"/>
        <w:rPr>
          <w:rFonts w:ascii="Calibri" w:eastAsia="Calibri" w:hAnsi="Calibri" w:cs="Calibri"/>
        </w:rPr>
      </w:pPr>
      <w:r>
        <w:rPr>
          <w:rFonts w:ascii="Calibri" w:eastAsia="Calibri" w:hAnsi="Calibri" w:cs="Calibri"/>
          <w:sz w:val="31"/>
          <w:szCs w:val="31"/>
        </w:rPr>
        <w:t xml:space="preserve">Tel: 07955 239389 </w:t>
      </w:r>
    </w:p>
    <w:p w14:paraId="2756BB84" w14:textId="77777777" w:rsidR="005D394A" w:rsidRDefault="007556DA">
      <w:pPr>
        <w:jc w:val="center"/>
        <w:rPr>
          <w:rFonts w:ascii="Calibri" w:eastAsia="Calibri" w:hAnsi="Calibri" w:cs="Calibri"/>
          <w:sz w:val="31"/>
          <w:szCs w:val="31"/>
        </w:rPr>
      </w:pPr>
      <w:r>
        <w:rPr>
          <w:rFonts w:ascii="Calibri" w:eastAsia="Calibri" w:hAnsi="Calibri" w:cs="Calibri"/>
          <w:sz w:val="31"/>
          <w:szCs w:val="31"/>
        </w:rPr>
        <w:t xml:space="preserve">e-mail: </w:t>
      </w:r>
      <w:r>
        <w:rPr>
          <w:rFonts w:ascii="Calibri" w:eastAsia="Calibri" w:hAnsi="Calibri" w:cs="Calibri"/>
          <w:color w:val="0000FF"/>
          <w:sz w:val="31"/>
          <w:szCs w:val="31"/>
          <w:u w:val="single"/>
        </w:rPr>
        <w:t>brettholtuk@gmail.com</w:t>
      </w:r>
    </w:p>
    <w:p w14:paraId="4564821B" w14:textId="77777777" w:rsidR="005D394A" w:rsidRDefault="005D394A">
      <w:pPr>
        <w:pBdr>
          <w:top w:val="nil"/>
          <w:left w:val="nil"/>
          <w:bottom w:val="nil"/>
          <w:right w:val="nil"/>
          <w:between w:val="nil"/>
        </w:pBdr>
        <w:jc w:val="center"/>
        <w:rPr>
          <w:color w:val="0000FF"/>
          <w:sz w:val="12"/>
          <w:szCs w:val="12"/>
          <w:u w:val="single"/>
        </w:rPr>
      </w:pPr>
    </w:p>
    <w:p w14:paraId="3BE026C4" w14:textId="77777777" w:rsidR="005D394A" w:rsidRDefault="007556DA">
      <w:pPr>
        <w:pBdr>
          <w:top w:val="nil"/>
          <w:left w:val="nil"/>
          <w:bottom w:val="nil"/>
          <w:right w:val="nil"/>
          <w:between w:val="nil"/>
        </w:pBdr>
        <w:jc w:val="center"/>
        <w:rPr>
          <w:rFonts w:ascii="Calibri" w:eastAsia="Calibri" w:hAnsi="Calibri" w:cs="Calibri"/>
          <w:sz w:val="31"/>
          <w:szCs w:val="31"/>
        </w:rPr>
      </w:pPr>
      <w:r>
        <w:rPr>
          <w:rFonts w:ascii="Calibri" w:eastAsia="Calibri" w:hAnsi="Calibri" w:cs="Calibri"/>
          <w:sz w:val="31"/>
          <w:szCs w:val="31"/>
        </w:rPr>
        <w:t xml:space="preserve"> Tournament Organiser: James Pettigrew (TO2, CU)</w:t>
      </w:r>
    </w:p>
    <w:p w14:paraId="213C08B1" w14:textId="77777777" w:rsidR="005D394A" w:rsidRDefault="005D394A">
      <w:pPr>
        <w:pBdr>
          <w:top w:val="nil"/>
          <w:left w:val="nil"/>
          <w:bottom w:val="nil"/>
          <w:right w:val="nil"/>
          <w:between w:val="nil"/>
        </w:pBdr>
        <w:jc w:val="center"/>
        <w:rPr>
          <w:rFonts w:ascii="Calibri" w:eastAsia="Calibri" w:hAnsi="Calibri" w:cs="Calibri"/>
          <w:sz w:val="31"/>
          <w:szCs w:val="31"/>
        </w:rPr>
      </w:pPr>
    </w:p>
    <w:p w14:paraId="17263FD3" w14:textId="77777777" w:rsidR="005D394A" w:rsidRDefault="005D394A">
      <w:pPr>
        <w:pBdr>
          <w:top w:val="nil"/>
          <w:left w:val="nil"/>
          <w:bottom w:val="nil"/>
          <w:right w:val="nil"/>
          <w:between w:val="nil"/>
        </w:pBdr>
        <w:jc w:val="center"/>
        <w:rPr>
          <w:rFonts w:ascii="Calibri" w:eastAsia="Calibri" w:hAnsi="Calibri" w:cs="Calibri"/>
          <w:sz w:val="12"/>
          <w:szCs w:val="12"/>
        </w:rPr>
      </w:pPr>
    </w:p>
    <w:p w14:paraId="316B4D1B" w14:textId="77777777" w:rsidR="005D394A" w:rsidRDefault="005D394A">
      <w:pPr>
        <w:pBdr>
          <w:top w:val="nil"/>
          <w:left w:val="nil"/>
          <w:bottom w:val="nil"/>
          <w:right w:val="nil"/>
          <w:between w:val="nil"/>
        </w:pBdr>
        <w:jc w:val="center"/>
        <w:rPr>
          <w:rFonts w:ascii="Calibri" w:eastAsia="Calibri" w:hAnsi="Calibri" w:cs="Calibri"/>
        </w:rPr>
      </w:pPr>
    </w:p>
    <w:p w14:paraId="7C79DB46" w14:textId="77777777" w:rsidR="005D394A" w:rsidRDefault="005D394A">
      <w:pPr>
        <w:pBdr>
          <w:top w:val="nil"/>
          <w:left w:val="nil"/>
          <w:bottom w:val="nil"/>
          <w:right w:val="nil"/>
          <w:between w:val="nil"/>
        </w:pBdr>
        <w:jc w:val="center"/>
        <w:rPr>
          <w:sz w:val="12"/>
          <w:szCs w:val="12"/>
        </w:rPr>
      </w:pPr>
    </w:p>
    <w:p w14:paraId="69DDFDCB" w14:textId="77777777" w:rsidR="005D394A" w:rsidRDefault="007556DA">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SCHEDULE: </w:t>
      </w:r>
    </w:p>
    <w:p w14:paraId="045E4E35" w14:textId="77777777" w:rsidR="005D394A" w:rsidRDefault="007556DA">
      <w:pPr>
        <w:pBdr>
          <w:top w:val="nil"/>
          <w:left w:val="nil"/>
          <w:bottom w:val="nil"/>
          <w:right w:val="nil"/>
          <w:between w:val="nil"/>
        </w:pBdr>
        <w:spacing w:after="120"/>
        <w:jc w:val="center"/>
        <w:rPr>
          <w:rFonts w:ascii="Calibri" w:eastAsia="Calibri" w:hAnsi="Calibri" w:cs="Calibri"/>
        </w:rPr>
      </w:pPr>
      <w:r>
        <w:rPr>
          <w:rFonts w:ascii="Calibri" w:eastAsia="Calibri" w:hAnsi="Calibri" w:cs="Calibri"/>
          <w:sz w:val="31"/>
          <w:szCs w:val="31"/>
        </w:rPr>
        <w:t>Mixed U12s, U14s &amp; U18s: 9.45am-1.45pm</w:t>
      </w:r>
    </w:p>
    <w:p w14:paraId="30EB0B97" w14:textId="77777777" w:rsidR="005D394A" w:rsidRDefault="007556DA">
      <w:pPr>
        <w:pBdr>
          <w:top w:val="nil"/>
          <w:left w:val="nil"/>
          <w:bottom w:val="nil"/>
          <w:right w:val="nil"/>
          <w:between w:val="nil"/>
        </w:pBdr>
        <w:spacing w:after="120"/>
        <w:jc w:val="center"/>
        <w:rPr>
          <w:rFonts w:ascii="Calibri" w:eastAsia="Calibri" w:hAnsi="Calibri" w:cs="Calibri"/>
        </w:rPr>
      </w:pPr>
      <w:r>
        <w:rPr>
          <w:rFonts w:ascii="Calibri" w:eastAsia="Calibri" w:hAnsi="Calibri" w:cs="Calibri"/>
          <w:sz w:val="31"/>
          <w:szCs w:val="31"/>
        </w:rPr>
        <w:t>Mixed U13s, U15s &amp; U19s: 1.45-5.45pm</w:t>
      </w:r>
    </w:p>
    <w:p w14:paraId="44286C82" w14:textId="77777777" w:rsidR="005D394A" w:rsidRDefault="007556DA">
      <w:pPr>
        <w:pBdr>
          <w:top w:val="nil"/>
          <w:left w:val="nil"/>
          <w:bottom w:val="nil"/>
          <w:right w:val="nil"/>
          <w:between w:val="nil"/>
        </w:pBdr>
        <w:spacing w:after="120"/>
        <w:jc w:val="center"/>
      </w:pPr>
      <w:r>
        <w:rPr>
          <w:rFonts w:ascii="Calibri" w:eastAsia="Calibri" w:hAnsi="Calibri" w:cs="Calibri"/>
          <w:b/>
          <w:sz w:val="31"/>
          <w:szCs w:val="31"/>
        </w:rPr>
        <w:t>Entry form (</w:t>
      </w:r>
      <w:r>
        <w:rPr>
          <w:rFonts w:ascii="Calibri" w:eastAsia="Calibri" w:hAnsi="Calibri" w:cs="Calibri"/>
          <w:b/>
          <w:i/>
          <w:color w:val="C9211E"/>
          <w:sz w:val="31"/>
          <w:szCs w:val="31"/>
          <w:u w:val="single"/>
        </w:rPr>
        <w:t>PAGE 3 ONLY</w:t>
      </w:r>
      <w:r>
        <w:rPr>
          <w:rFonts w:ascii="Calibri" w:eastAsia="Calibri" w:hAnsi="Calibri" w:cs="Calibri"/>
          <w:b/>
          <w:sz w:val="31"/>
          <w:szCs w:val="31"/>
        </w:rPr>
        <w:t xml:space="preserve">) must be </w:t>
      </w:r>
      <w:r>
        <w:rPr>
          <w:rFonts w:ascii="Calibri" w:eastAsia="Calibri" w:hAnsi="Calibri" w:cs="Calibri"/>
          <w:b/>
          <w:sz w:val="31"/>
          <w:szCs w:val="31"/>
          <w:u w:val="single"/>
        </w:rPr>
        <w:t>emailed</w:t>
      </w:r>
      <w:r>
        <w:rPr>
          <w:rFonts w:ascii="Calibri" w:eastAsia="Calibri" w:hAnsi="Calibri" w:cs="Calibri"/>
          <w:b/>
          <w:sz w:val="31"/>
          <w:szCs w:val="31"/>
        </w:rPr>
        <w:t xml:space="preserve"> to the Brett Holt (use email above)</w:t>
      </w:r>
    </w:p>
    <w:p w14:paraId="5DD78A19" w14:textId="77777777" w:rsidR="005D394A" w:rsidRDefault="007556DA">
      <w:pPr>
        <w:pBdr>
          <w:top w:val="nil"/>
          <w:left w:val="nil"/>
          <w:bottom w:val="nil"/>
          <w:right w:val="nil"/>
          <w:between w:val="nil"/>
        </w:pBdr>
        <w:spacing w:after="120"/>
        <w:jc w:val="center"/>
        <w:rPr>
          <w:rFonts w:ascii="Calibri" w:eastAsia="Calibri" w:hAnsi="Calibri" w:cs="Calibri"/>
        </w:rPr>
      </w:pPr>
      <w:r>
        <w:rPr>
          <w:rFonts w:ascii="Calibri" w:eastAsia="Calibri" w:hAnsi="Calibri" w:cs="Calibri"/>
          <w:b/>
          <w:sz w:val="31"/>
          <w:szCs w:val="31"/>
        </w:rPr>
        <w:t xml:space="preserve">Payments to be made by </w:t>
      </w:r>
      <w:r>
        <w:rPr>
          <w:rFonts w:ascii="Calibri" w:eastAsia="Calibri" w:hAnsi="Calibri" w:cs="Calibri"/>
          <w:b/>
          <w:sz w:val="31"/>
          <w:szCs w:val="31"/>
          <w:u w:val="single"/>
        </w:rPr>
        <w:t>bank transfer only</w:t>
      </w:r>
      <w:r>
        <w:rPr>
          <w:rFonts w:ascii="Calibri" w:eastAsia="Calibri" w:hAnsi="Calibri" w:cs="Calibri"/>
          <w:b/>
          <w:sz w:val="31"/>
          <w:szCs w:val="31"/>
        </w:rPr>
        <w:t>.</w:t>
      </w:r>
    </w:p>
    <w:p w14:paraId="30D9B6E0" w14:textId="77777777" w:rsidR="005D394A" w:rsidRDefault="007556DA">
      <w:pPr>
        <w:pBdr>
          <w:top w:val="nil"/>
          <w:left w:val="nil"/>
          <w:bottom w:val="nil"/>
          <w:right w:val="nil"/>
          <w:between w:val="nil"/>
        </w:pBdr>
        <w:spacing w:line="360" w:lineRule="auto"/>
        <w:jc w:val="center"/>
        <w:rPr>
          <w:rFonts w:ascii="Calibri" w:eastAsia="Calibri" w:hAnsi="Calibri" w:cs="Calibri"/>
        </w:rPr>
      </w:pPr>
      <w:r>
        <w:rPr>
          <w:rFonts w:ascii="Calibri" w:eastAsia="Calibri" w:hAnsi="Calibri" w:cs="Calibri"/>
          <w:b/>
        </w:rPr>
        <w:t>Account name: HORSHAM SPINNERS TTC</w:t>
      </w:r>
      <w:r>
        <w:rPr>
          <w:rFonts w:ascii="Calibri" w:eastAsia="Calibri" w:hAnsi="Calibri" w:cs="Calibri"/>
          <w:b/>
        </w:rPr>
        <w:tab/>
        <w:t>Sort code: 60-11-17</w:t>
      </w:r>
      <w:r>
        <w:rPr>
          <w:rFonts w:ascii="Calibri" w:eastAsia="Calibri" w:hAnsi="Calibri" w:cs="Calibri"/>
          <w:b/>
        </w:rPr>
        <w:tab/>
        <w:t>Account No: 19813082</w:t>
      </w:r>
    </w:p>
    <w:p w14:paraId="2B498864" w14:textId="77777777" w:rsidR="005D394A" w:rsidRDefault="007556DA">
      <w:pPr>
        <w:pBdr>
          <w:top w:val="nil"/>
          <w:left w:val="nil"/>
          <w:bottom w:val="nil"/>
          <w:right w:val="nil"/>
          <w:between w:val="nil"/>
        </w:pBdr>
        <w:spacing w:line="360" w:lineRule="auto"/>
        <w:jc w:val="center"/>
        <w:rPr>
          <w:rFonts w:ascii="Times" w:eastAsia="Times" w:hAnsi="Times" w:cs="Times"/>
          <w:b/>
          <w:i/>
          <w:color w:val="CE181E"/>
          <w:sz w:val="28"/>
          <w:szCs w:val="28"/>
          <w:u w:val="single"/>
        </w:rPr>
      </w:pPr>
      <w:r>
        <w:rPr>
          <w:rFonts w:ascii="Calibri" w:eastAsia="Calibri" w:hAnsi="Calibri" w:cs="Calibri"/>
          <w:b/>
        </w:rPr>
        <w:t>Online Banking Reference: Player’s Full Name</w:t>
      </w:r>
    </w:p>
    <w:p w14:paraId="3F023613" w14:textId="77777777" w:rsidR="005D394A" w:rsidRDefault="005D394A">
      <w:pPr>
        <w:pBdr>
          <w:top w:val="nil"/>
          <w:left w:val="nil"/>
          <w:bottom w:val="nil"/>
          <w:right w:val="nil"/>
          <w:between w:val="nil"/>
        </w:pBdr>
        <w:spacing w:after="120"/>
        <w:rPr>
          <w:rFonts w:ascii="Arial" w:eastAsia="Arial" w:hAnsi="Arial" w:cs="Arial"/>
          <w:b/>
          <w:sz w:val="16"/>
          <w:szCs w:val="16"/>
          <w:u w:val="single"/>
        </w:rPr>
      </w:pPr>
    </w:p>
    <w:p w14:paraId="52E15742" w14:textId="77777777" w:rsidR="005D394A" w:rsidRDefault="005D394A">
      <w:pPr>
        <w:pBdr>
          <w:top w:val="nil"/>
          <w:left w:val="nil"/>
          <w:bottom w:val="nil"/>
          <w:right w:val="nil"/>
          <w:between w:val="nil"/>
        </w:pBdr>
        <w:spacing w:after="120"/>
        <w:rPr>
          <w:rFonts w:ascii="Arial" w:eastAsia="Arial" w:hAnsi="Arial" w:cs="Arial"/>
          <w:b/>
          <w:sz w:val="16"/>
          <w:szCs w:val="16"/>
          <w:u w:val="single"/>
        </w:rPr>
      </w:pPr>
    </w:p>
    <w:p w14:paraId="29DD6F72" w14:textId="77777777" w:rsidR="005D394A" w:rsidRDefault="005D394A">
      <w:pPr>
        <w:pBdr>
          <w:top w:val="nil"/>
          <w:left w:val="nil"/>
          <w:bottom w:val="nil"/>
          <w:right w:val="nil"/>
          <w:between w:val="nil"/>
        </w:pBdr>
        <w:spacing w:after="120"/>
        <w:rPr>
          <w:rFonts w:ascii="Arial" w:eastAsia="Arial" w:hAnsi="Arial" w:cs="Arial"/>
          <w:b/>
          <w:sz w:val="16"/>
          <w:szCs w:val="16"/>
          <w:u w:val="single"/>
        </w:rPr>
      </w:pPr>
    </w:p>
    <w:p w14:paraId="2F09348B" w14:textId="77777777" w:rsidR="005D394A" w:rsidRDefault="005D394A">
      <w:pPr>
        <w:pBdr>
          <w:top w:val="nil"/>
          <w:left w:val="nil"/>
          <w:bottom w:val="nil"/>
          <w:right w:val="nil"/>
          <w:between w:val="nil"/>
        </w:pBdr>
        <w:spacing w:after="120"/>
        <w:rPr>
          <w:rFonts w:ascii="Arial" w:eastAsia="Arial" w:hAnsi="Arial" w:cs="Arial"/>
          <w:b/>
          <w:sz w:val="16"/>
          <w:szCs w:val="16"/>
          <w:u w:val="single"/>
        </w:rPr>
      </w:pPr>
    </w:p>
    <w:p w14:paraId="0F3180F4" w14:textId="77777777" w:rsidR="005D394A" w:rsidRDefault="007556DA">
      <w:pPr>
        <w:pBdr>
          <w:top w:val="nil"/>
          <w:left w:val="nil"/>
          <w:bottom w:val="nil"/>
          <w:right w:val="nil"/>
          <w:between w:val="nil"/>
        </w:pBdr>
        <w:spacing w:after="120"/>
        <w:rPr>
          <w:rFonts w:ascii="Arial" w:eastAsia="Arial" w:hAnsi="Arial" w:cs="Arial"/>
          <w:sz w:val="16"/>
          <w:szCs w:val="16"/>
          <w:u w:val="single"/>
        </w:rPr>
      </w:pPr>
      <w:r>
        <w:rPr>
          <w:rFonts w:ascii="Arial" w:eastAsia="Arial" w:hAnsi="Arial" w:cs="Arial"/>
          <w:b/>
          <w:sz w:val="16"/>
          <w:szCs w:val="16"/>
          <w:u w:val="single"/>
        </w:rPr>
        <w:lastRenderedPageBreak/>
        <w:t>TOURNAMENT INFORMATION</w:t>
      </w:r>
      <w:r>
        <w:rPr>
          <w:rFonts w:ascii="Arial" w:eastAsia="Arial" w:hAnsi="Arial" w:cs="Arial"/>
          <w:sz w:val="16"/>
          <w:szCs w:val="16"/>
          <w:u w:val="single"/>
        </w:rPr>
        <w:t>:</w:t>
      </w:r>
    </w:p>
    <w:p w14:paraId="792CDCEA"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 Entries along with PAYMENT must be RECEIVED </w:t>
      </w:r>
      <w:r>
        <w:rPr>
          <w:rFonts w:ascii="Arial" w:eastAsia="Arial" w:hAnsi="Arial" w:cs="Arial"/>
          <w:b/>
          <w:sz w:val="16"/>
          <w:szCs w:val="16"/>
          <w:u w:val="single"/>
        </w:rPr>
        <w:t>by email</w:t>
      </w:r>
      <w:r>
        <w:rPr>
          <w:rFonts w:ascii="Arial" w:eastAsia="Arial" w:hAnsi="Arial" w:cs="Arial"/>
          <w:sz w:val="16"/>
          <w:szCs w:val="16"/>
        </w:rPr>
        <w:t xml:space="preserve"> to Brett Holt by no later than 10th June 2022.</w:t>
      </w:r>
    </w:p>
    <w:p w14:paraId="4923F9C3"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2. The Draw will be held on Thursday 16th June 2022.</w:t>
      </w:r>
    </w:p>
    <w:p w14:paraId="04319851" w14:textId="77777777" w:rsidR="005D394A" w:rsidRDefault="007556DA">
      <w:pPr>
        <w:pBdr>
          <w:top w:val="nil"/>
          <w:left w:val="nil"/>
          <w:bottom w:val="nil"/>
          <w:right w:val="nil"/>
          <w:between w:val="nil"/>
        </w:pBdr>
        <w:spacing w:line="360" w:lineRule="auto"/>
        <w:rPr>
          <w:rFonts w:ascii="Arial" w:eastAsia="Arial" w:hAnsi="Arial" w:cs="Arial"/>
          <w:color w:val="500050"/>
          <w:highlight w:val="white"/>
        </w:rPr>
      </w:pPr>
      <w:r>
        <w:rPr>
          <w:rFonts w:ascii="Arial" w:eastAsia="Arial" w:hAnsi="Arial" w:cs="Arial"/>
          <w:sz w:val="16"/>
          <w:szCs w:val="16"/>
        </w:rPr>
        <w:t xml:space="preserve">3. </w:t>
      </w:r>
      <w:r>
        <w:rPr>
          <w:rFonts w:ascii="Arial" w:eastAsia="Arial" w:hAnsi="Arial" w:cs="Arial"/>
          <w:color w:val="000000"/>
          <w:sz w:val="16"/>
          <w:szCs w:val="16"/>
          <w:highlight w:val="white"/>
        </w:rPr>
        <w:t>If it becomes necessary to restrict entries, priority will be given in order of receipt. Late entries will only be accepted if there is still space in the appropriate event after the closing date.</w:t>
      </w:r>
    </w:p>
    <w:p w14:paraId="7DAD132B"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4. Payment must be made </w:t>
      </w:r>
      <w:r>
        <w:rPr>
          <w:rFonts w:ascii="Arial" w:eastAsia="Arial" w:hAnsi="Arial" w:cs="Arial"/>
          <w:b/>
          <w:sz w:val="16"/>
          <w:szCs w:val="16"/>
          <w:u w:val="single"/>
        </w:rPr>
        <w:t>by bank transfer</w:t>
      </w:r>
      <w:r>
        <w:rPr>
          <w:rFonts w:ascii="Arial" w:eastAsia="Arial" w:hAnsi="Arial" w:cs="Arial"/>
          <w:sz w:val="16"/>
          <w:szCs w:val="16"/>
        </w:rPr>
        <w:t xml:space="preserve"> by the closing date (or immediately for late entries).</w:t>
      </w:r>
    </w:p>
    <w:p w14:paraId="73C55E37" w14:textId="77777777" w:rsidR="005D394A" w:rsidRDefault="007556DA">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Account Name: Horsham Spinners TTC, Account no.: 19813082, Sort code: 601117, online banking reference: Player’s Full Name</w:t>
      </w:r>
    </w:p>
    <w:p w14:paraId="75BC5F16" w14:textId="77777777" w:rsidR="005D394A" w:rsidRDefault="005D394A">
      <w:pPr>
        <w:pBdr>
          <w:top w:val="nil"/>
          <w:left w:val="nil"/>
          <w:bottom w:val="nil"/>
          <w:right w:val="nil"/>
          <w:between w:val="nil"/>
        </w:pBdr>
        <w:rPr>
          <w:rFonts w:ascii="Arial" w:eastAsia="Arial" w:hAnsi="Arial" w:cs="Arial"/>
          <w:sz w:val="16"/>
          <w:szCs w:val="16"/>
        </w:rPr>
      </w:pPr>
    </w:p>
    <w:p w14:paraId="5698B99D"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5. There will be a </w:t>
      </w:r>
      <w:r>
        <w:rPr>
          <w:rFonts w:ascii="Arial" w:eastAsia="Arial" w:hAnsi="Arial" w:cs="Arial"/>
          <w:b/>
          <w:sz w:val="16"/>
          <w:szCs w:val="16"/>
          <w:u w:val="single"/>
        </w:rPr>
        <w:t>surcharge of £2</w:t>
      </w:r>
      <w:r>
        <w:rPr>
          <w:rFonts w:ascii="Arial" w:eastAsia="Arial" w:hAnsi="Arial" w:cs="Arial"/>
          <w:sz w:val="16"/>
          <w:szCs w:val="16"/>
        </w:rPr>
        <w:t xml:space="preserve"> for those who enter and/or pay late or come for a scratch entry on the day.</w:t>
      </w:r>
    </w:p>
    <w:p w14:paraId="3C15A828"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6. There is ample free parking. There are changing rooms &amp; shower facilities too.</w:t>
      </w:r>
    </w:p>
    <w:p w14:paraId="25E0E47E"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7. Stag 3 star 40+ white balls will be used.</w:t>
      </w:r>
    </w:p>
    <w:p w14:paraId="3FAA8712"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8. Play will take place on up to 8 </w:t>
      </w:r>
      <w:proofErr w:type="spellStart"/>
      <w:r>
        <w:rPr>
          <w:rFonts w:ascii="Arial" w:eastAsia="Arial" w:hAnsi="Arial" w:cs="Arial"/>
          <w:sz w:val="16"/>
          <w:szCs w:val="16"/>
        </w:rPr>
        <w:t>Joola</w:t>
      </w:r>
      <w:proofErr w:type="spellEnd"/>
      <w:r>
        <w:rPr>
          <w:rFonts w:ascii="Arial" w:eastAsia="Arial" w:hAnsi="Arial" w:cs="Arial"/>
          <w:sz w:val="16"/>
          <w:szCs w:val="16"/>
        </w:rPr>
        <w:t xml:space="preserve">/Butterfly tables with </w:t>
      </w:r>
      <w:proofErr w:type="spellStart"/>
      <w:r>
        <w:rPr>
          <w:rFonts w:ascii="Arial" w:eastAsia="Arial" w:hAnsi="Arial" w:cs="Arial"/>
          <w:sz w:val="16"/>
          <w:szCs w:val="16"/>
        </w:rPr>
        <w:t>Donic</w:t>
      </w:r>
      <w:proofErr w:type="spellEnd"/>
      <w:r>
        <w:rPr>
          <w:rFonts w:ascii="Arial" w:eastAsia="Arial" w:hAnsi="Arial" w:cs="Arial"/>
          <w:sz w:val="16"/>
          <w:szCs w:val="16"/>
        </w:rPr>
        <w:t xml:space="preserve"> nets and posts and with </w:t>
      </w:r>
      <w:proofErr w:type="spellStart"/>
      <w:r>
        <w:rPr>
          <w:rFonts w:ascii="Arial" w:eastAsia="Arial" w:hAnsi="Arial" w:cs="Arial"/>
          <w:sz w:val="16"/>
          <w:szCs w:val="16"/>
        </w:rPr>
        <w:t>Donic</w:t>
      </w:r>
      <w:proofErr w:type="spellEnd"/>
      <w:r>
        <w:rPr>
          <w:rFonts w:ascii="Arial" w:eastAsia="Arial" w:hAnsi="Arial" w:cs="Arial"/>
          <w:sz w:val="16"/>
          <w:szCs w:val="16"/>
        </w:rPr>
        <w:t>/</w:t>
      </w:r>
      <w:proofErr w:type="spellStart"/>
      <w:r>
        <w:rPr>
          <w:rFonts w:ascii="Arial" w:eastAsia="Arial" w:hAnsi="Arial" w:cs="Arial"/>
          <w:sz w:val="16"/>
          <w:szCs w:val="16"/>
        </w:rPr>
        <w:t>Joola</w:t>
      </w:r>
      <w:proofErr w:type="spellEnd"/>
      <w:r>
        <w:rPr>
          <w:rFonts w:ascii="Arial" w:eastAsia="Arial" w:hAnsi="Arial" w:cs="Arial"/>
          <w:sz w:val="16"/>
          <w:szCs w:val="16"/>
        </w:rPr>
        <w:t xml:space="preserve"> scoring machines.</w:t>
      </w:r>
    </w:p>
    <w:p w14:paraId="0C0C9A74"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9. Tables will be individually courted. Minimum ceiling height: 7m; Minimum Court Size: 9m X 5m.</w:t>
      </w:r>
    </w:p>
    <w:p w14:paraId="5A8E109B"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10. Lighting is general and fluorescent lighting. Minimum Light intensity is 500 lux. Minimum height of lighting: 7m.</w:t>
      </w:r>
    </w:p>
    <w:p w14:paraId="171FFA8E"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11. The venue has wooden sprung flooring.</w:t>
      </w:r>
    </w:p>
    <w:p w14:paraId="40DBD0CF"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12. There will be no admission charge.</w:t>
      </w:r>
    </w:p>
    <w:p w14:paraId="4BE66A05"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13. Competitors will be informed by email that their entry has been received within 1 day of the entry being received and a confirmation email with more details will be sent out 2 days before the event. If you do not receive this, please get in touch with the referee.</w:t>
      </w:r>
    </w:p>
    <w:p w14:paraId="617E0CF8"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14. No refunds are possible after the closing date under any circumstances.</w:t>
      </w:r>
    </w:p>
    <w:p w14:paraId="3BC4670D"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15. The planned format is mainly groups of 4, but there may be some groups of 3 players. In all events, after the initial group stage, the top 2 players go into the main draw knock-out &amp; the 3</w:t>
      </w:r>
      <w:r>
        <w:rPr>
          <w:rFonts w:ascii="Arial" w:eastAsia="Arial" w:hAnsi="Arial" w:cs="Arial"/>
          <w:sz w:val="16"/>
          <w:szCs w:val="16"/>
          <w:vertAlign w:val="superscript"/>
        </w:rPr>
        <w:t>rd</w:t>
      </w:r>
      <w:r>
        <w:rPr>
          <w:rFonts w:ascii="Arial" w:eastAsia="Arial" w:hAnsi="Arial" w:cs="Arial"/>
          <w:sz w:val="16"/>
          <w:szCs w:val="16"/>
        </w:rPr>
        <w:t xml:space="preserve"> &amp; 4</w:t>
      </w:r>
      <w:r>
        <w:rPr>
          <w:rFonts w:ascii="Arial" w:eastAsia="Arial" w:hAnsi="Arial" w:cs="Arial"/>
          <w:sz w:val="16"/>
          <w:szCs w:val="16"/>
          <w:vertAlign w:val="superscript"/>
        </w:rPr>
        <w:t>th</w:t>
      </w:r>
      <w:r>
        <w:rPr>
          <w:rFonts w:ascii="Arial" w:eastAsia="Arial" w:hAnsi="Arial" w:cs="Arial"/>
          <w:sz w:val="16"/>
          <w:szCs w:val="16"/>
        </w:rPr>
        <w:t xml:space="preserve"> players go into the consolation draw knock-out. The format may be varied at the discretion of the Referee </w:t>
      </w:r>
      <w:proofErr w:type="gramStart"/>
      <w:r>
        <w:rPr>
          <w:rFonts w:ascii="Arial" w:eastAsia="Arial" w:hAnsi="Arial" w:cs="Arial"/>
          <w:sz w:val="16"/>
          <w:szCs w:val="16"/>
        </w:rPr>
        <w:t>in light of</w:t>
      </w:r>
      <w:proofErr w:type="gramEnd"/>
      <w:r>
        <w:rPr>
          <w:rFonts w:ascii="Arial" w:eastAsia="Arial" w:hAnsi="Arial" w:cs="Arial"/>
          <w:sz w:val="16"/>
          <w:szCs w:val="16"/>
        </w:rPr>
        <w:t xml:space="preserve"> entries received. Players looking for scratch entries should inform the Organiser in advance to secure their place. Turning up on the day, while allowed, is </w:t>
      </w:r>
      <w:proofErr w:type="gramStart"/>
      <w:r>
        <w:rPr>
          <w:rFonts w:ascii="Arial" w:eastAsia="Arial" w:hAnsi="Arial" w:cs="Arial"/>
          <w:sz w:val="16"/>
          <w:szCs w:val="16"/>
        </w:rPr>
        <w:t>more risky</w:t>
      </w:r>
      <w:proofErr w:type="gramEnd"/>
      <w:r>
        <w:rPr>
          <w:rFonts w:ascii="Arial" w:eastAsia="Arial" w:hAnsi="Arial" w:cs="Arial"/>
          <w:sz w:val="16"/>
          <w:szCs w:val="16"/>
        </w:rPr>
        <w:t>.</w:t>
      </w:r>
    </w:p>
    <w:p w14:paraId="78B23935"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16. There will be trophies or medals for the winners &amp; runners-up in the main draw of each age group and bronze medals for 3</w:t>
      </w:r>
      <w:r>
        <w:rPr>
          <w:rFonts w:ascii="Arial" w:eastAsia="Arial" w:hAnsi="Arial" w:cs="Arial"/>
          <w:sz w:val="16"/>
          <w:szCs w:val="16"/>
          <w:vertAlign w:val="superscript"/>
        </w:rPr>
        <w:t>rd</w:t>
      </w:r>
      <w:r>
        <w:rPr>
          <w:rFonts w:ascii="Arial" w:eastAsia="Arial" w:hAnsi="Arial" w:cs="Arial"/>
          <w:sz w:val="16"/>
          <w:szCs w:val="16"/>
        </w:rPr>
        <w:t xml:space="preserve"> placed players in categories with 7 or more entries.</w:t>
      </w:r>
    </w:p>
    <w:p w14:paraId="68499E23"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17. There may be a STAG UK Trade stand at the tournament for players to purchase table tennis equipment.</w:t>
      </w:r>
    </w:p>
    <w:p w14:paraId="6B449687"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18. The results from this tournament will qualify for computer ranking points.</w:t>
      </w:r>
    </w:p>
    <w:p w14:paraId="414FB5E0"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19. </w:t>
      </w:r>
      <w:r>
        <w:rPr>
          <w:rFonts w:ascii="Arial" w:eastAsia="Arial" w:hAnsi="Arial" w:cs="Arial"/>
          <w:b/>
          <w:i/>
          <w:color w:val="FF0000"/>
          <w:sz w:val="16"/>
          <w:szCs w:val="16"/>
          <w:u w:val="single"/>
        </w:rPr>
        <w:t>Competitors may enter 1 or 2 events. If playing in 2 events, it must be one morning event &amp; one afternoon event</w:t>
      </w:r>
      <w:r>
        <w:rPr>
          <w:rFonts w:ascii="Arial" w:eastAsia="Arial" w:hAnsi="Arial" w:cs="Arial"/>
          <w:sz w:val="16"/>
          <w:szCs w:val="16"/>
        </w:rPr>
        <w:t>. See page 1 for schedule.</w:t>
      </w:r>
    </w:p>
    <w:p w14:paraId="2A011D88" w14:textId="77777777" w:rsidR="005D394A" w:rsidRDefault="005D394A">
      <w:pPr>
        <w:pBdr>
          <w:top w:val="nil"/>
          <w:left w:val="nil"/>
          <w:bottom w:val="nil"/>
          <w:right w:val="nil"/>
          <w:between w:val="nil"/>
        </w:pBdr>
        <w:spacing w:line="360" w:lineRule="auto"/>
        <w:rPr>
          <w:rFonts w:ascii="Arial" w:eastAsia="Arial" w:hAnsi="Arial" w:cs="Arial"/>
          <w:b/>
          <w:sz w:val="16"/>
          <w:szCs w:val="16"/>
          <w:u w:val="single"/>
        </w:rPr>
      </w:pPr>
    </w:p>
    <w:p w14:paraId="07D6A501" w14:textId="77777777" w:rsidR="005D394A" w:rsidRDefault="007556DA">
      <w:pPr>
        <w:pBdr>
          <w:top w:val="nil"/>
          <w:left w:val="nil"/>
          <w:bottom w:val="nil"/>
          <w:right w:val="nil"/>
          <w:between w:val="nil"/>
        </w:pBdr>
        <w:spacing w:line="360" w:lineRule="auto"/>
        <w:rPr>
          <w:rFonts w:ascii="Arial" w:eastAsia="Arial" w:hAnsi="Arial" w:cs="Arial"/>
          <w:b/>
          <w:sz w:val="16"/>
          <w:szCs w:val="16"/>
          <w:u w:val="single"/>
        </w:rPr>
      </w:pPr>
      <w:r>
        <w:rPr>
          <w:rFonts w:ascii="Arial" w:eastAsia="Arial" w:hAnsi="Arial" w:cs="Arial"/>
          <w:b/>
          <w:sz w:val="16"/>
          <w:szCs w:val="16"/>
          <w:u w:val="single"/>
        </w:rPr>
        <w:t>TOURNAMENT REGULATIONS:</w:t>
      </w:r>
    </w:p>
    <w:p w14:paraId="5084CC7D"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 TTE Regulations Part A (Regulated Competitions) and Part B (Tournament Regulations) apply to the tournament.</w:t>
      </w:r>
    </w:p>
    <w:p w14:paraId="11A5A8EF"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ITTF Regulations for International Competitions apply to the tournament except where otherwise specified in TTE Regulations Parts A or B, or in this form.</w:t>
      </w:r>
    </w:p>
    <w:p w14:paraId="1B4EA448" w14:textId="77777777" w:rsidR="005D394A" w:rsidRDefault="007556DA">
      <w:pPr>
        <w:spacing w:line="360" w:lineRule="auto"/>
        <w:rPr>
          <w:rFonts w:ascii="Arial" w:eastAsia="Arial" w:hAnsi="Arial" w:cs="Arial"/>
          <w:sz w:val="16"/>
          <w:szCs w:val="16"/>
        </w:rPr>
      </w:pPr>
      <w:r>
        <w:rPr>
          <w:rFonts w:ascii="Arial" w:eastAsia="Arial" w:hAnsi="Arial" w:cs="Arial"/>
          <w:sz w:val="16"/>
          <w:szCs w:val="16"/>
        </w:rPr>
        <w:t xml:space="preserve">2. </w:t>
      </w:r>
      <w:r>
        <w:rPr>
          <w:rFonts w:ascii="Arial" w:eastAsia="Arial" w:hAnsi="Arial" w:cs="Arial"/>
          <w:color w:val="000000"/>
          <w:sz w:val="16"/>
          <w:szCs w:val="16"/>
          <w:highlight w:val="white"/>
        </w:rPr>
        <w:t>Every entrant must be affiliated as a Compete Member or be a member of another National Association in membership of the ITTF. It is not possible to acquire membership of Table Tennis England at the tournament.</w:t>
      </w:r>
    </w:p>
    <w:p w14:paraId="33010E43"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3. Completion and submission of this entry form signifies agreement by the entrant to the conditions of the competition</w:t>
      </w:r>
      <w:r>
        <w:rPr>
          <w:rFonts w:ascii="Arial" w:eastAsia="Arial" w:hAnsi="Arial" w:cs="Arial"/>
          <w:color w:val="000000"/>
          <w:sz w:val="16"/>
          <w:szCs w:val="16"/>
          <w:highlight w:val="white"/>
        </w:rPr>
        <w:t xml:space="preserve"> including any variations of ITTF regulations.</w:t>
      </w:r>
    </w:p>
    <w:p w14:paraId="4A8CEB58"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4. All matches shall be the best of five games up to 11. The final order in a Group shall be decided as per ITTF Regulation 3.7.5. </w:t>
      </w:r>
    </w:p>
    <w:p w14:paraId="1B2D61FE"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5. Competitors must report to Control on arrival and must not leave the hall without obtaining permission. Players absent when called upon to play are liable to be scratched.</w:t>
      </w:r>
    </w:p>
    <w:p w14:paraId="37150AA4"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6. The Organiser reserves the right to merge/cancel events if entries are low.</w:t>
      </w:r>
    </w:p>
    <w:p w14:paraId="3D46065A"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7. There will be no separate practice facilities, but competitors will be permitted to practice on match tables at the discretion of Control.</w:t>
      </w:r>
    </w:p>
    <w:p w14:paraId="426E7D31"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8. All competitors may be required to umpire one knockout match in each event entered after being knocked out.</w:t>
      </w:r>
    </w:p>
    <w:p w14:paraId="23C59A1E"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9. </w:t>
      </w:r>
      <w:r>
        <w:rPr>
          <w:rFonts w:ascii="Arial" w:eastAsia="Arial" w:hAnsi="Arial" w:cs="Arial"/>
          <w:color w:val="000000"/>
          <w:sz w:val="16"/>
          <w:szCs w:val="16"/>
        </w:rPr>
        <w:t xml:space="preserve">Playing clothing shall consist of a shirt and shorts, trousers, </w:t>
      </w:r>
      <w:proofErr w:type="gramStart"/>
      <w:r>
        <w:rPr>
          <w:rFonts w:ascii="Arial" w:eastAsia="Arial" w:hAnsi="Arial" w:cs="Arial"/>
          <w:color w:val="000000"/>
          <w:sz w:val="16"/>
          <w:szCs w:val="16"/>
        </w:rPr>
        <w:t>leggings</w:t>
      </w:r>
      <w:proofErr w:type="gramEnd"/>
      <w:r>
        <w:rPr>
          <w:rFonts w:ascii="Arial" w:eastAsia="Arial" w:hAnsi="Arial" w:cs="Arial"/>
          <w:color w:val="000000"/>
          <w:sz w:val="16"/>
          <w:szCs w:val="16"/>
        </w:rPr>
        <w:t xml:space="preserve"> or skirt, or a one-part sports outfit, socks and playing shoes; a sports hijab may also be worn. Other garments shall not be worn during play except with the permission of the referee. ITTF 3.2.2.1 amended. The main colour of a shirt, shorts, </w:t>
      </w:r>
      <w:proofErr w:type="gramStart"/>
      <w:r>
        <w:rPr>
          <w:rFonts w:ascii="Arial" w:eastAsia="Arial" w:hAnsi="Arial" w:cs="Arial"/>
          <w:color w:val="000000"/>
          <w:sz w:val="16"/>
          <w:szCs w:val="16"/>
        </w:rPr>
        <w:t>trousers</w:t>
      </w:r>
      <w:proofErr w:type="gramEnd"/>
      <w:r>
        <w:rPr>
          <w:rFonts w:ascii="Arial" w:eastAsia="Arial" w:hAnsi="Arial" w:cs="Arial"/>
          <w:color w:val="000000"/>
          <w:sz w:val="16"/>
          <w:szCs w:val="16"/>
        </w:rPr>
        <w:t xml:space="preserve"> or skirt, other than sleeves and collar of a shirt, shall be clearly different from that of the ball in use. ITTF 3.2.2.2 amended.</w:t>
      </w:r>
    </w:p>
    <w:p w14:paraId="6EB63827"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 xml:space="preserve">10. Doping shall not take place either before or during play. </w:t>
      </w:r>
      <w:r>
        <w:rPr>
          <w:rFonts w:ascii="Arial" w:eastAsia="Arial" w:hAnsi="Arial" w:cs="Arial"/>
          <w:color w:val="000000"/>
          <w:sz w:val="16"/>
          <w:szCs w:val="16"/>
        </w:rPr>
        <w:t>Doping Control tests may take place.</w:t>
      </w:r>
    </w:p>
    <w:p w14:paraId="5F952667"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11. No gluing up or boosting/tuning will be allowed.</w:t>
      </w:r>
    </w:p>
    <w:p w14:paraId="77EF2F88"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12. No competitor or official shall engage in betting on players or matches.</w:t>
      </w:r>
    </w:p>
    <w:p w14:paraId="2DFF66C0" w14:textId="77777777" w:rsidR="005D394A" w:rsidRDefault="007556DA">
      <w:pPr>
        <w:pBdr>
          <w:top w:val="nil"/>
          <w:left w:val="nil"/>
          <w:bottom w:val="nil"/>
          <w:right w:val="nil"/>
          <w:between w:val="nil"/>
        </w:pBdr>
        <w:spacing w:line="360" w:lineRule="auto"/>
        <w:rPr>
          <w:rFonts w:ascii="Arial" w:eastAsia="Arial" w:hAnsi="Arial" w:cs="Arial"/>
          <w:sz w:val="16"/>
          <w:szCs w:val="16"/>
        </w:rPr>
      </w:pPr>
      <w:r>
        <w:rPr>
          <w:rFonts w:ascii="Arial" w:eastAsia="Arial" w:hAnsi="Arial" w:cs="Arial"/>
          <w:sz w:val="16"/>
          <w:szCs w:val="16"/>
        </w:rPr>
        <w:t>13. Match results will be submitted for inclusion in the Table Tennis England computer ranking scheme.</w:t>
      </w:r>
    </w:p>
    <w:p w14:paraId="3A158E6B" w14:textId="77777777" w:rsidR="005D394A" w:rsidRDefault="007556DA">
      <w:pPr>
        <w:pBdr>
          <w:top w:val="nil"/>
          <w:left w:val="nil"/>
          <w:bottom w:val="nil"/>
          <w:right w:val="nil"/>
          <w:between w:val="nil"/>
        </w:pBdr>
        <w:spacing w:line="360" w:lineRule="auto"/>
        <w:rPr>
          <w:rFonts w:ascii="Calibri" w:eastAsia="Calibri" w:hAnsi="Calibri" w:cs="Calibri"/>
          <w:b/>
          <w:sz w:val="20"/>
          <w:szCs w:val="20"/>
          <w:u w:val="single"/>
        </w:rPr>
      </w:pPr>
      <w:r>
        <w:rPr>
          <w:rFonts w:ascii="Arial" w:eastAsia="Arial" w:hAnsi="Arial" w:cs="Arial"/>
          <w:sz w:val="16"/>
          <w:szCs w:val="16"/>
        </w:rPr>
        <w:t>14. Competitors must have been born in 2010 or later for the under 12s, 2009 or later for the under 13s, 2008 or later for the under 14s, 2007 or later for the under 15s, 2004 or later for the under 18s, or 2003 or later for the under 19s.</w:t>
      </w:r>
    </w:p>
    <w:p w14:paraId="68058153" w14:textId="77777777" w:rsidR="005D394A" w:rsidRDefault="005D394A">
      <w:pPr>
        <w:pBdr>
          <w:top w:val="nil"/>
          <w:left w:val="nil"/>
          <w:bottom w:val="nil"/>
          <w:right w:val="nil"/>
          <w:between w:val="nil"/>
        </w:pBdr>
        <w:jc w:val="center"/>
        <w:rPr>
          <w:rFonts w:ascii="Calibri" w:eastAsia="Calibri" w:hAnsi="Calibri" w:cs="Calibri"/>
          <w:b/>
          <w:sz w:val="20"/>
          <w:szCs w:val="20"/>
          <w:u w:val="single"/>
        </w:rPr>
      </w:pPr>
    </w:p>
    <w:p w14:paraId="363F40EB" w14:textId="77777777" w:rsidR="005D394A" w:rsidRDefault="005D394A">
      <w:pPr>
        <w:pBdr>
          <w:top w:val="nil"/>
          <w:left w:val="nil"/>
          <w:bottom w:val="nil"/>
          <w:right w:val="nil"/>
          <w:between w:val="nil"/>
        </w:pBdr>
        <w:jc w:val="center"/>
        <w:rPr>
          <w:rFonts w:ascii="Calibri" w:eastAsia="Calibri" w:hAnsi="Calibri" w:cs="Calibri"/>
          <w:b/>
          <w:sz w:val="20"/>
          <w:szCs w:val="20"/>
          <w:u w:val="single"/>
        </w:rPr>
      </w:pPr>
    </w:p>
    <w:p w14:paraId="33AA4333" w14:textId="77777777" w:rsidR="005D394A" w:rsidRDefault="005D394A">
      <w:pPr>
        <w:pBdr>
          <w:top w:val="nil"/>
          <w:left w:val="nil"/>
          <w:bottom w:val="nil"/>
          <w:right w:val="nil"/>
          <w:between w:val="nil"/>
        </w:pBdr>
        <w:jc w:val="center"/>
        <w:rPr>
          <w:rFonts w:ascii="Calibri" w:eastAsia="Calibri" w:hAnsi="Calibri" w:cs="Calibri"/>
          <w:b/>
          <w:sz w:val="20"/>
          <w:szCs w:val="20"/>
          <w:u w:val="single"/>
        </w:rPr>
      </w:pPr>
    </w:p>
    <w:p w14:paraId="76B66BBC" w14:textId="77777777" w:rsidR="005D394A" w:rsidRDefault="007556DA">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u w:val="single"/>
        </w:rPr>
        <w:lastRenderedPageBreak/>
        <w:t>STAG HORSHAM SPINNERS U12s, U13s, U14s, U15s, U18s &amp; U19s 1 STAR</w:t>
      </w:r>
    </w:p>
    <w:p w14:paraId="4F5003C8" w14:textId="77777777" w:rsidR="005D394A" w:rsidRDefault="007556DA">
      <w:pPr>
        <w:pBdr>
          <w:top w:val="nil"/>
          <w:left w:val="nil"/>
          <w:bottom w:val="nil"/>
          <w:right w:val="nil"/>
          <w:between w:val="nil"/>
        </w:pBdr>
        <w:jc w:val="center"/>
        <w:rPr>
          <w:rFonts w:ascii="Calibri" w:eastAsia="Calibri" w:hAnsi="Calibri" w:cs="Calibri"/>
          <w:sz w:val="20"/>
          <w:szCs w:val="20"/>
        </w:rPr>
      </w:pPr>
      <w:r>
        <w:rPr>
          <w:rFonts w:ascii="Calibri" w:eastAsia="Calibri" w:hAnsi="Calibri" w:cs="Calibri"/>
          <w:b/>
          <w:sz w:val="20"/>
          <w:szCs w:val="20"/>
          <w:u w:val="single"/>
        </w:rPr>
        <w:t>Open Mixed Singles Table Tennis Tournament Sunday 19th June 2022</w:t>
      </w:r>
    </w:p>
    <w:p w14:paraId="4BADEC7E" w14:textId="77777777" w:rsidR="005D394A" w:rsidRDefault="007556DA">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br/>
        <w:t xml:space="preserve">A separate entry form must be completed for each player and be emailed to Brett Holt: </w:t>
      </w:r>
      <w:hyperlink r:id="rId11">
        <w:r>
          <w:rPr>
            <w:rFonts w:ascii="Calibri" w:eastAsia="Calibri" w:hAnsi="Calibri" w:cs="Calibri"/>
            <w:b/>
            <w:color w:val="0000FF"/>
            <w:sz w:val="14"/>
            <w:szCs w:val="14"/>
            <w:u w:val="single"/>
          </w:rPr>
          <w:t>brettholtuk@gmail.com</w:t>
        </w:r>
      </w:hyperlink>
      <w:r>
        <w:rPr>
          <w:rFonts w:ascii="Calibri" w:eastAsia="Calibri" w:hAnsi="Calibri" w:cs="Calibri"/>
          <w:b/>
          <w:sz w:val="14"/>
          <w:szCs w:val="14"/>
        </w:rPr>
        <w:t>.</w:t>
      </w:r>
    </w:p>
    <w:p w14:paraId="6A5679A2" w14:textId="2C59E453" w:rsidR="005D394A" w:rsidRDefault="007556DA">
      <w:pPr>
        <w:pBdr>
          <w:top w:val="nil"/>
          <w:left w:val="nil"/>
          <w:bottom w:val="nil"/>
          <w:right w:val="nil"/>
          <w:between w:val="nil"/>
        </w:pBdr>
      </w:pPr>
      <w:r>
        <w:rPr>
          <w:rFonts w:ascii="Calibri" w:eastAsia="Calibri" w:hAnsi="Calibri" w:cs="Calibri"/>
          <w:b/>
          <w:sz w:val="14"/>
          <w:szCs w:val="14"/>
        </w:rPr>
        <w:t>Entries to be received no later than Friday 1</w:t>
      </w:r>
      <w:r w:rsidR="006B0A2A">
        <w:rPr>
          <w:rFonts w:ascii="Calibri" w:eastAsia="Calibri" w:hAnsi="Calibri" w:cs="Calibri"/>
          <w:b/>
          <w:sz w:val="14"/>
          <w:szCs w:val="14"/>
        </w:rPr>
        <w:t>0</w:t>
      </w:r>
      <w:r>
        <w:rPr>
          <w:rFonts w:ascii="Calibri" w:eastAsia="Calibri" w:hAnsi="Calibri" w:cs="Calibri"/>
          <w:b/>
          <w:sz w:val="14"/>
          <w:szCs w:val="14"/>
          <w:vertAlign w:val="superscript"/>
        </w:rPr>
        <w:t>th</w:t>
      </w:r>
      <w:r>
        <w:rPr>
          <w:rFonts w:ascii="Calibri" w:eastAsia="Calibri" w:hAnsi="Calibri" w:cs="Calibri"/>
          <w:b/>
          <w:sz w:val="14"/>
          <w:szCs w:val="14"/>
        </w:rPr>
        <w:t xml:space="preserve"> </w:t>
      </w:r>
      <w:r w:rsidR="006B0A2A">
        <w:rPr>
          <w:rFonts w:ascii="Calibri" w:eastAsia="Calibri" w:hAnsi="Calibri" w:cs="Calibri"/>
          <w:b/>
          <w:sz w:val="14"/>
          <w:szCs w:val="14"/>
        </w:rPr>
        <w:t>June</w:t>
      </w:r>
      <w:r>
        <w:rPr>
          <w:rFonts w:ascii="Calibri" w:eastAsia="Calibri" w:hAnsi="Calibri" w:cs="Calibri"/>
          <w:b/>
          <w:sz w:val="14"/>
          <w:szCs w:val="14"/>
        </w:rPr>
        <w:t xml:space="preserve"> 2022. All entrants should ensure that they have read the regulations, which apply to this tournament.</w:t>
      </w:r>
    </w:p>
    <w:p w14:paraId="12853038" w14:textId="77777777" w:rsidR="005D394A" w:rsidRDefault="005D394A">
      <w:pPr>
        <w:pBdr>
          <w:top w:val="nil"/>
          <w:left w:val="nil"/>
          <w:bottom w:val="nil"/>
          <w:right w:val="nil"/>
          <w:between w:val="nil"/>
        </w:pBdr>
        <w:rPr>
          <w:rFonts w:ascii="Calibri" w:eastAsia="Calibri" w:hAnsi="Calibri" w:cs="Calibri"/>
          <w:sz w:val="14"/>
          <w:szCs w:val="14"/>
        </w:rPr>
      </w:pPr>
    </w:p>
    <w:p w14:paraId="1A978B32" w14:textId="77777777" w:rsidR="005D394A" w:rsidRDefault="007556DA">
      <w:pPr>
        <w:pBdr>
          <w:top w:val="nil"/>
          <w:left w:val="nil"/>
          <w:bottom w:val="nil"/>
          <w:right w:val="nil"/>
          <w:between w:val="nil"/>
        </w:pBdr>
        <w:rPr>
          <w:rFonts w:ascii="Calibri" w:eastAsia="Calibri" w:hAnsi="Calibri" w:cs="Calibri"/>
          <w:b/>
          <w:sz w:val="14"/>
          <w:szCs w:val="14"/>
        </w:rPr>
      </w:pPr>
      <w:r>
        <w:rPr>
          <w:rFonts w:ascii="Calibri" w:eastAsia="Calibri" w:hAnsi="Calibri" w:cs="Calibri"/>
          <w:b/>
          <w:sz w:val="14"/>
          <w:szCs w:val="14"/>
        </w:rPr>
        <w:t>PLEASE COMPLETE NEATLY IN BLOCK CAPITALS.</w:t>
      </w:r>
    </w:p>
    <w:p w14:paraId="42C3AF24" w14:textId="77777777" w:rsidR="005D394A" w:rsidRDefault="005D394A">
      <w:pPr>
        <w:pBdr>
          <w:top w:val="nil"/>
          <w:left w:val="nil"/>
          <w:bottom w:val="nil"/>
          <w:right w:val="nil"/>
          <w:between w:val="nil"/>
        </w:pBdr>
        <w:rPr>
          <w:rFonts w:ascii="Calibri" w:eastAsia="Calibri" w:hAnsi="Calibri" w:cs="Calibri"/>
          <w:sz w:val="14"/>
          <w:szCs w:val="14"/>
        </w:rPr>
      </w:pPr>
    </w:p>
    <w:p w14:paraId="6822D7D6"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Mr/Miss: …........…</w:t>
      </w:r>
      <w:r>
        <w:rPr>
          <w:rFonts w:ascii="Calibri" w:eastAsia="Calibri" w:hAnsi="Calibri" w:cs="Calibri"/>
          <w:sz w:val="14"/>
          <w:szCs w:val="14"/>
        </w:rPr>
        <w:tab/>
      </w:r>
      <w:proofErr w:type="gramStart"/>
      <w:r>
        <w:rPr>
          <w:rFonts w:ascii="Calibri" w:eastAsia="Calibri" w:hAnsi="Calibri" w:cs="Calibri"/>
          <w:sz w:val="14"/>
          <w:szCs w:val="14"/>
        </w:rPr>
        <w:t>Nationality:…</w:t>
      </w:r>
      <w:proofErr w:type="gramEnd"/>
      <w:r>
        <w:rPr>
          <w:rFonts w:ascii="Calibri" w:eastAsia="Calibri" w:hAnsi="Calibri" w:cs="Calibri"/>
          <w:sz w:val="14"/>
          <w:szCs w:val="14"/>
        </w:rPr>
        <w:t>……………………………………………………………………………………………………………………...</w:t>
      </w:r>
    </w:p>
    <w:p w14:paraId="1BBF0BD4"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Competitor's First &amp; Last Names </w:t>
      </w:r>
      <w:proofErr w:type="gramStart"/>
      <w:r>
        <w:rPr>
          <w:rFonts w:ascii="Calibri" w:eastAsia="Calibri" w:hAnsi="Calibri" w:cs="Calibri"/>
          <w:sz w:val="14"/>
          <w:szCs w:val="14"/>
        </w:rPr>
        <w:t>Only:.....................................................................................................................</w:t>
      </w:r>
      <w:proofErr w:type="gramEnd"/>
      <w:r>
        <w:rPr>
          <w:rFonts w:ascii="Calibri" w:eastAsia="Calibri" w:hAnsi="Calibri" w:cs="Calibri"/>
          <w:sz w:val="14"/>
          <w:szCs w:val="14"/>
        </w:rPr>
        <w:t>………</w:t>
      </w:r>
    </w:p>
    <w:p w14:paraId="0B358AC0"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TTE Membership </w:t>
      </w:r>
      <w:proofErr w:type="gramStart"/>
      <w:r>
        <w:rPr>
          <w:rFonts w:ascii="Calibri" w:eastAsia="Calibri" w:hAnsi="Calibri" w:cs="Calibri"/>
          <w:sz w:val="14"/>
          <w:szCs w:val="14"/>
        </w:rPr>
        <w:t>No:…</w:t>
      </w:r>
      <w:proofErr w:type="gramEnd"/>
      <w:r>
        <w:rPr>
          <w:rFonts w:ascii="Calibri" w:eastAsia="Calibri" w:hAnsi="Calibri" w:cs="Calibri"/>
          <w:sz w:val="14"/>
          <w:szCs w:val="14"/>
        </w:rPr>
        <w:t>……………………..…………….……………..................Date of Birth:........../........../.......………………………...</w:t>
      </w:r>
    </w:p>
    <w:p w14:paraId="2018AD36"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Address: ..................................................................................................................……………………………………………………...</w:t>
      </w:r>
    </w:p>
    <w:p w14:paraId="6DB9B2B4"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...............................................................................................................................Post </w:t>
      </w:r>
      <w:proofErr w:type="gramStart"/>
      <w:r>
        <w:rPr>
          <w:rFonts w:ascii="Calibri" w:eastAsia="Calibri" w:hAnsi="Calibri" w:cs="Calibri"/>
          <w:sz w:val="14"/>
          <w:szCs w:val="14"/>
        </w:rPr>
        <w:t>Code:.</w:t>
      </w:r>
      <w:proofErr w:type="gramEnd"/>
      <w:r>
        <w:rPr>
          <w:rFonts w:ascii="Calibri" w:eastAsia="Calibri" w:hAnsi="Calibri" w:cs="Calibri"/>
          <w:sz w:val="14"/>
          <w:szCs w:val="14"/>
        </w:rPr>
        <w:t>……………………………………...</w:t>
      </w:r>
    </w:p>
    <w:p w14:paraId="0809852D"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 xml:space="preserve">Home Tel. </w:t>
      </w:r>
      <w:proofErr w:type="gramStart"/>
      <w:r>
        <w:rPr>
          <w:rFonts w:ascii="Calibri" w:eastAsia="Calibri" w:hAnsi="Calibri" w:cs="Calibri"/>
          <w:sz w:val="14"/>
          <w:szCs w:val="14"/>
        </w:rPr>
        <w:t>No.:............................................................</w:t>
      </w:r>
      <w:proofErr w:type="gramEnd"/>
      <w:r>
        <w:rPr>
          <w:rFonts w:ascii="Calibri" w:eastAsia="Calibri" w:hAnsi="Calibri" w:cs="Calibri"/>
          <w:sz w:val="14"/>
          <w:szCs w:val="14"/>
        </w:rPr>
        <w:t xml:space="preserve"> Mobile Phone No:...............................................……………………….</w:t>
      </w:r>
    </w:p>
    <w:p w14:paraId="7046C478"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Email Address (Place one character in each box for clarity):</w:t>
      </w:r>
    </w:p>
    <w:tbl>
      <w:tblPr>
        <w:tblStyle w:val="a"/>
        <w:tblW w:w="10043" w:type="dxa"/>
        <w:tblInd w:w="-96" w:type="dxa"/>
        <w:tblLayout w:type="fixed"/>
        <w:tblLook w:val="0000" w:firstRow="0" w:lastRow="0" w:firstColumn="0" w:lastColumn="0" w:noHBand="0" w:noVBand="0"/>
      </w:tblPr>
      <w:tblGrid>
        <w:gridCol w:w="282"/>
        <w:gridCol w:w="282"/>
        <w:gridCol w:w="279"/>
        <w:gridCol w:w="279"/>
        <w:gridCol w:w="277"/>
        <w:gridCol w:w="284"/>
        <w:gridCol w:w="277"/>
        <w:gridCol w:w="278"/>
        <w:gridCol w:w="282"/>
        <w:gridCol w:w="279"/>
        <w:gridCol w:w="282"/>
        <w:gridCol w:w="277"/>
        <w:gridCol w:w="278"/>
        <w:gridCol w:w="279"/>
        <w:gridCol w:w="279"/>
        <w:gridCol w:w="282"/>
        <w:gridCol w:w="279"/>
        <w:gridCol w:w="279"/>
        <w:gridCol w:w="279"/>
        <w:gridCol w:w="279"/>
        <w:gridCol w:w="282"/>
        <w:gridCol w:w="279"/>
        <w:gridCol w:w="278"/>
        <w:gridCol w:w="279"/>
        <w:gridCol w:w="277"/>
        <w:gridCol w:w="282"/>
        <w:gridCol w:w="282"/>
        <w:gridCol w:w="279"/>
        <w:gridCol w:w="278"/>
        <w:gridCol w:w="277"/>
        <w:gridCol w:w="282"/>
        <w:gridCol w:w="281"/>
        <w:gridCol w:w="277"/>
        <w:gridCol w:w="276"/>
        <w:gridCol w:w="279"/>
        <w:gridCol w:w="263"/>
      </w:tblGrid>
      <w:tr w:rsidR="005D394A" w14:paraId="302F2EC9" w14:textId="77777777">
        <w:trPr>
          <w:trHeight w:val="285"/>
        </w:trPr>
        <w:tc>
          <w:tcPr>
            <w:tcW w:w="282" w:type="dxa"/>
            <w:tcBorders>
              <w:top w:val="single" w:sz="4" w:space="0" w:color="000000"/>
              <w:left w:val="single" w:sz="4" w:space="0" w:color="000000"/>
              <w:bottom w:val="single" w:sz="4" w:space="0" w:color="000000"/>
            </w:tcBorders>
          </w:tcPr>
          <w:p w14:paraId="65EC277A" w14:textId="77777777" w:rsidR="005D394A" w:rsidRDefault="005D394A">
            <w:pPr>
              <w:widowControl w:val="0"/>
              <w:pBdr>
                <w:top w:val="nil"/>
                <w:left w:val="nil"/>
                <w:bottom w:val="nil"/>
                <w:right w:val="nil"/>
                <w:between w:val="nil"/>
              </w:pBdr>
              <w:ind w:right="107"/>
              <w:jc w:val="center"/>
              <w:rPr>
                <w:b/>
                <w:color w:val="000000"/>
              </w:rPr>
            </w:pPr>
          </w:p>
        </w:tc>
        <w:tc>
          <w:tcPr>
            <w:tcW w:w="282" w:type="dxa"/>
            <w:tcBorders>
              <w:top w:val="single" w:sz="4" w:space="0" w:color="000000"/>
              <w:left w:val="single" w:sz="4" w:space="0" w:color="000000"/>
              <w:bottom w:val="single" w:sz="4" w:space="0" w:color="000000"/>
            </w:tcBorders>
          </w:tcPr>
          <w:p w14:paraId="2FB36523"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103BC62F"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602EC413"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7D250648"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4" w:type="dxa"/>
            <w:tcBorders>
              <w:top w:val="single" w:sz="4" w:space="0" w:color="000000"/>
              <w:left w:val="single" w:sz="4" w:space="0" w:color="000000"/>
              <w:bottom w:val="single" w:sz="4" w:space="0" w:color="000000"/>
            </w:tcBorders>
          </w:tcPr>
          <w:p w14:paraId="106F0241"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0DB6221A"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1F46F28C"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7FD3BA0D"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89572B7"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185EC933"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0759609A"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0ADBBAD5"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2A9B2A6A"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1DB6DE5B"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0B7D053B"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563E5670"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3086F4C2"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446889CC"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97B3059"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05FAACFD"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CCB13B0"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15BF4678"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65FF2310"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07F102DE"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4407C143"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788DED2B"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77D095E9"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8" w:type="dxa"/>
            <w:tcBorders>
              <w:top w:val="single" w:sz="4" w:space="0" w:color="000000"/>
              <w:left w:val="single" w:sz="4" w:space="0" w:color="000000"/>
              <w:bottom w:val="single" w:sz="4" w:space="0" w:color="000000"/>
            </w:tcBorders>
          </w:tcPr>
          <w:p w14:paraId="1813FF43"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77" w:type="dxa"/>
            <w:tcBorders>
              <w:top w:val="single" w:sz="4" w:space="0" w:color="000000"/>
              <w:left w:val="single" w:sz="4" w:space="0" w:color="000000"/>
              <w:bottom w:val="single" w:sz="4" w:space="0" w:color="000000"/>
            </w:tcBorders>
          </w:tcPr>
          <w:p w14:paraId="52346B4E" w14:textId="77777777" w:rsidR="005D394A" w:rsidRDefault="005D394A">
            <w:pPr>
              <w:widowControl w:val="0"/>
              <w:pBdr>
                <w:top w:val="nil"/>
                <w:left w:val="nil"/>
                <w:bottom w:val="nil"/>
                <w:right w:val="nil"/>
                <w:between w:val="nil"/>
              </w:pBdr>
              <w:ind w:right="107"/>
              <w:jc w:val="center"/>
              <w:rPr>
                <w:rFonts w:ascii="Calibri" w:eastAsia="Calibri" w:hAnsi="Calibri" w:cs="Calibri"/>
                <w:sz w:val="14"/>
                <w:szCs w:val="14"/>
              </w:rPr>
            </w:pPr>
          </w:p>
        </w:tc>
        <w:tc>
          <w:tcPr>
            <w:tcW w:w="282" w:type="dxa"/>
            <w:tcBorders>
              <w:top w:val="single" w:sz="4" w:space="0" w:color="000000"/>
              <w:left w:val="single" w:sz="4" w:space="0" w:color="000000"/>
              <w:bottom w:val="single" w:sz="4" w:space="0" w:color="000000"/>
            </w:tcBorders>
          </w:tcPr>
          <w:p w14:paraId="4005717E" w14:textId="77777777" w:rsidR="005D394A" w:rsidRDefault="005D394A">
            <w:pPr>
              <w:widowControl w:val="0"/>
              <w:pBdr>
                <w:top w:val="nil"/>
                <w:left w:val="nil"/>
                <w:bottom w:val="nil"/>
                <w:right w:val="nil"/>
                <w:between w:val="nil"/>
              </w:pBdr>
              <w:ind w:right="105"/>
              <w:jc w:val="center"/>
              <w:rPr>
                <w:b/>
                <w:color w:val="000000"/>
              </w:rPr>
            </w:pPr>
          </w:p>
        </w:tc>
        <w:tc>
          <w:tcPr>
            <w:tcW w:w="281" w:type="dxa"/>
            <w:tcBorders>
              <w:top w:val="single" w:sz="4" w:space="0" w:color="000000"/>
              <w:left w:val="single" w:sz="4" w:space="0" w:color="000000"/>
              <w:bottom w:val="single" w:sz="4" w:space="0" w:color="000000"/>
            </w:tcBorders>
          </w:tcPr>
          <w:p w14:paraId="2BDFC6AA" w14:textId="77777777" w:rsidR="005D394A" w:rsidRDefault="005D394A">
            <w:pPr>
              <w:widowControl w:val="0"/>
              <w:pBdr>
                <w:top w:val="nil"/>
                <w:left w:val="nil"/>
                <w:bottom w:val="nil"/>
                <w:right w:val="nil"/>
                <w:between w:val="nil"/>
              </w:pBdr>
              <w:ind w:right="105"/>
              <w:jc w:val="center"/>
              <w:rPr>
                <w:rFonts w:ascii="Calibri" w:eastAsia="Calibri" w:hAnsi="Calibri" w:cs="Calibri"/>
                <w:sz w:val="14"/>
                <w:szCs w:val="14"/>
              </w:rPr>
            </w:pPr>
          </w:p>
        </w:tc>
        <w:tc>
          <w:tcPr>
            <w:tcW w:w="277" w:type="dxa"/>
            <w:tcBorders>
              <w:top w:val="single" w:sz="4" w:space="0" w:color="000000"/>
              <w:left w:val="single" w:sz="4" w:space="0" w:color="000000"/>
              <w:bottom w:val="single" w:sz="8" w:space="0" w:color="000000"/>
            </w:tcBorders>
          </w:tcPr>
          <w:p w14:paraId="42D54412" w14:textId="77777777" w:rsidR="005D394A" w:rsidRDefault="005D394A">
            <w:pPr>
              <w:widowControl w:val="0"/>
              <w:pBdr>
                <w:top w:val="nil"/>
                <w:left w:val="nil"/>
                <w:bottom w:val="nil"/>
                <w:right w:val="nil"/>
                <w:between w:val="nil"/>
              </w:pBdr>
              <w:ind w:right="112"/>
              <w:jc w:val="center"/>
              <w:rPr>
                <w:b/>
                <w:color w:val="000000"/>
              </w:rPr>
            </w:pPr>
          </w:p>
        </w:tc>
        <w:tc>
          <w:tcPr>
            <w:tcW w:w="276" w:type="dxa"/>
            <w:tcBorders>
              <w:top w:val="single" w:sz="4" w:space="0" w:color="000000"/>
              <w:left w:val="single" w:sz="4" w:space="0" w:color="000000"/>
              <w:bottom w:val="single" w:sz="8" w:space="0" w:color="000000"/>
            </w:tcBorders>
          </w:tcPr>
          <w:p w14:paraId="0AA137FD" w14:textId="77777777" w:rsidR="005D394A" w:rsidRDefault="005D394A">
            <w:pPr>
              <w:widowControl w:val="0"/>
              <w:pBdr>
                <w:top w:val="nil"/>
                <w:left w:val="nil"/>
                <w:bottom w:val="nil"/>
                <w:right w:val="nil"/>
                <w:between w:val="nil"/>
              </w:pBdr>
              <w:ind w:right="112"/>
              <w:jc w:val="center"/>
              <w:rPr>
                <w:rFonts w:ascii="Calibri" w:eastAsia="Calibri" w:hAnsi="Calibri" w:cs="Calibri"/>
                <w:sz w:val="14"/>
                <w:szCs w:val="14"/>
              </w:rPr>
            </w:pPr>
          </w:p>
        </w:tc>
        <w:tc>
          <w:tcPr>
            <w:tcW w:w="279" w:type="dxa"/>
            <w:tcBorders>
              <w:top w:val="single" w:sz="4" w:space="0" w:color="000000"/>
              <w:left w:val="single" w:sz="4" w:space="0" w:color="000000"/>
              <w:bottom w:val="single" w:sz="4" w:space="0" w:color="000000"/>
            </w:tcBorders>
          </w:tcPr>
          <w:p w14:paraId="65EDA965" w14:textId="77777777" w:rsidR="005D394A" w:rsidRDefault="005D394A">
            <w:pPr>
              <w:widowControl w:val="0"/>
              <w:pBdr>
                <w:top w:val="nil"/>
                <w:left w:val="nil"/>
                <w:bottom w:val="nil"/>
                <w:right w:val="nil"/>
                <w:between w:val="nil"/>
              </w:pBdr>
              <w:jc w:val="center"/>
              <w:rPr>
                <w:b/>
                <w:color w:val="000000"/>
              </w:rPr>
            </w:pPr>
          </w:p>
        </w:tc>
        <w:tc>
          <w:tcPr>
            <w:tcW w:w="263" w:type="dxa"/>
            <w:tcBorders>
              <w:top w:val="single" w:sz="4" w:space="0" w:color="000000"/>
              <w:left w:val="single" w:sz="4" w:space="0" w:color="000000"/>
              <w:bottom w:val="single" w:sz="4" w:space="0" w:color="000000"/>
              <w:right w:val="single" w:sz="4" w:space="0" w:color="000000"/>
            </w:tcBorders>
          </w:tcPr>
          <w:p w14:paraId="69886247" w14:textId="77777777" w:rsidR="005D394A" w:rsidRDefault="005D394A">
            <w:pPr>
              <w:widowControl w:val="0"/>
              <w:pBdr>
                <w:top w:val="nil"/>
                <w:left w:val="nil"/>
                <w:bottom w:val="nil"/>
                <w:right w:val="nil"/>
                <w:between w:val="nil"/>
              </w:pBdr>
              <w:jc w:val="center"/>
              <w:rPr>
                <w:rFonts w:ascii="Calibri" w:eastAsia="Calibri" w:hAnsi="Calibri" w:cs="Calibri"/>
                <w:sz w:val="14"/>
                <w:szCs w:val="14"/>
              </w:rPr>
            </w:pPr>
          </w:p>
        </w:tc>
      </w:tr>
    </w:tbl>
    <w:p w14:paraId="1D22AB90" w14:textId="77777777" w:rsidR="005D394A" w:rsidRDefault="005D394A">
      <w:pPr>
        <w:pBdr>
          <w:top w:val="nil"/>
          <w:left w:val="nil"/>
          <w:bottom w:val="nil"/>
          <w:right w:val="nil"/>
          <w:between w:val="nil"/>
        </w:pBdr>
        <w:spacing w:line="360" w:lineRule="auto"/>
        <w:rPr>
          <w:rFonts w:ascii="Calibri" w:eastAsia="Calibri" w:hAnsi="Calibri" w:cs="Calibri"/>
          <w:sz w:val="12"/>
          <w:szCs w:val="12"/>
        </w:rPr>
      </w:pPr>
    </w:p>
    <w:p w14:paraId="561C8548"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sz w:val="14"/>
          <w:szCs w:val="14"/>
        </w:rPr>
        <w:t>County of Affiliation: ……………………………..........................................................................…………………………………………….</w:t>
      </w:r>
    </w:p>
    <w:p w14:paraId="1F32106C" w14:textId="77777777" w:rsidR="005D394A" w:rsidRDefault="007556DA">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National Association (if not affiliated to TTE): …………………………………………………………………………………………………………….</w:t>
      </w:r>
    </w:p>
    <w:p w14:paraId="5EACBCF9" w14:textId="77777777" w:rsidR="005D394A" w:rsidRDefault="007556DA">
      <w:pPr>
        <w:pBdr>
          <w:top w:val="nil"/>
          <w:left w:val="nil"/>
          <w:bottom w:val="nil"/>
          <w:right w:val="nil"/>
          <w:between w:val="nil"/>
        </w:pBdr>
        <w:spacing w:after="4" w:line="360" w:lineRule="auto"/>
        <w:rPr>
          <w:rFonts w:ascii="Calibri" w:eastAsia="Calibri" w:hAnsi="Calibri" w:cs="Calibri"/>
          <w:sz w:val="14"/>
          <w:szCs w:val="14"/>
        </w:rPr>
      </w:pPr>
      <w:r>
        <w:rPr>
          <w:rFonts w:ascii="Calibri" w:eastAsia="Calibri" w:hAnsi="Calibri" w:cs="Calibri"/>
          <w:color w:val="000000"/>
          <w:sz w:val="14"/>
          <w:szCs w:val="14"/>
        </w:rPr>
        <w:t xml:space="preserve">Name of Table Tennis </w:t>
      </w:r>
      <w:proofErr w:type="gramStart"/>
      <w:r>
        <w:rPr>
          <w:rFonts w:ascii="Calibri" w:eastAsia="Calibri" w:hAnsi="Calibri" w:cs="Calibri"/>
          <w:color w:val="000000"/>
          <w:sz w:val="14"/>
          <w:szCs w:val="14"/>
        </w:rPr>
        <w:t>Club:…</w:t>
      </w:r>
      <w:proofErr w:type="gramEnd"/>
      <w:r>
        <w:rPr>
          <w:rFonts w:ascii="Calibri" w:eastAsia="Calibri" w:hAnsi="Calibri" w:cs="Calibri"/>
          <w:color w:val="000000"/>
          <w:sz w:val="14"/>
          <w:szCs w:val="14"/>
        </w:rPr>
        <w:t>………………………………………....................................................…………………………………………...</w:t>
      </w:r>
    </w:p>
    <w:p w14:paraId="23DA9013" w14:textId="77777777" w:rsidR="005D394A" w:rsidRDefault="005D394A">
      <w:pPr>
        <w:pBdr>
          <w:top w:val="nil"/>
          <w:left w:val="nil"/>
          <w:bottom w:val="nil"/>
          <w:right w:val="nil"/>
          <w:between w:val="nil"/>
        </w:pBdr>
        <w:rPr>
          <w:sz w:val="12"/>
          <w:szCs w:val="12"/>
        </w:rPr>
      </w:pPr>
    </w:p>
    <w:tbl>
      <w:tblPr>
        <w:tblStyle w:val="a0"/>
        <w:tblW w:w="10058" w:type="dxa"/>
        <w:tblInd w:w="-101" w:type="dxa"/>
        <w:tblLayout w:type="fixed"/>
        <w:tblLook w:val="0000" w:firstRow="0" w:lastRow="0" w:firstColumn="0" w:lastColumn="0" w:noHBand="0" w:noVBand="0"/>
      </w:tblPr>
      <w:tblGrid>
        <w:gridCol w:w="3060"/>
        <w:gridCol w:w="4087"/>
        <w:gridCol w:w="1588"/>
        <w:gridCol w:w="1323"/>
      </w:tblGrid>
      <w:tr w:rsidR="005D394A" w14:paraId="7A8D312D" w14:textId="77777777">
        <w:trPr>
          <w:trHeight w:val="260"/>
        </w:trPr>
        <w:tc>
          <w:tcPr>
            <w:tcW w:w="3060" w:type="dxa"/>
            <w:tcBorders>
              <w:top w:val="single" w:sz="8" w:space="0" w:color="000000"/>
              <w:left w:val="single" w:sz="8" w:space="0" w:color="000000"/>
              <w:bottom w:val="single" w:sz="8" w:space="0" w:color="000000"/>
            </w:tcBorders>
          </w:tcPr>
          <w:p w14:paraId="12D5E6CC" w14:textId="77777777" w:rsidR="005D394A" w:rsidRDefault="007556DA">
            <w:pPr>
              <w:widowControl w:val="0"/>
              <w:pBdr>
                <w:top w:val="nil"/>
                <w:left w:val="nil"/>
                <w:bottom w:val="nil"/>
                <w:right w:val="nil"/>
                <w:between w:val="nil"/>
              </w:pBdr>
              <w:ind w:right="107"/>
              <w:jc w:val="center"/>
              <w:rPr>
                <w:rFonts w:ascii="Calibri" w:eastAsia="Calibri" w:hAnsi="Calibri" w:cs="Calibri"/>
                <w:sz w:val="14"/>
                <w:szCs w:val="14"/>
              </w:rPr>
            </w:pPr>
            <w:r>
              <w:rPr>
                <w:rFonts w:ascii="Calibri" w:eastAsia="Calibri" w:hAnsi="Calibri" w:cs="Calibri"/>
                <w:b/>
                <w:color w:val="000000"/>
                <w:sz w:val="14"/>
                <w:szCs w:val="14"/>
              </w:rPr>
              <w:t>EVENT(S)</w:t>
            </w:r>
          </w:p>
        </w:tc>
        <w:tc>
          <w:tcPr>
            <w:tcW w:w="4087" w:type="dxa"/>
            <w:tcBorders>
              <w:top w:val="single" w:sz="8" w:space="0" w:color="000000"/>
              <w:left w:val="single" w:sz="8" w:space="0" w:color="000000"/>
              <w:bottom w:val="single" w:sz="8" w:space="0" w:color="000000"/>
            </w:tcBorders>
          </w:tcPr>
          <w:p w14:paraId="3303D4EF" w14:textId="77777777" w:rsidR="005D394A" w:rsidRDefault="007556DA">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b/>
                <w:color w:val="000000"/>
                <w:sz w:val="14"/>
                <w:szCs w:val="14"/>
              </w:rPr>
              <w:t>EVENT FEE</w:t>
            </w:r>
          </w:p>
        </w:tc>
        <w:tc>
          <w:tcPr>
            <w:tcW w:w="1588" w:type="dxa"/>
            <w:tcBorders>
              <w:top w:val="single" w:sz="8" w:space="0" w:color="000000"/>
              <w:left w:val="single" w:sz="8" w:space="0" w:color="000000"/>
              <w:bottom w:val="single" w:sz="8" w:space="0" w:color="000000"/>
            </w:tcBorders>
          </w:tcPr>
          <w:p w14:paraId="350CB0D6" w14:textId="77777777" w:rsidR="005D394A" w:rsidRDefault="007556DA">
            <w:pPr>
              <w:widowControl w:val="0"/>
              <w:pBdr>
                <w:top w:val="nil"/>
                <w:left w:val="nil"/>
                <w:bottom w:val="nil"/>
                <w:right w:val="nil"/>
                <w:between w:val="nil"/>
              </w:pBdr>
              <w:ind w:right="112"/>
              <w:jc w:val="center"/>
              <w:rPr>
                <w:rFonts w:ascii="Calibri" w:eastAsia="Calibri" w:hAnsi="Calibri" w:cs="Calibri"/>
                <w:sz w:val="14"/>
                <w:szCs w:val="14"/>
              </w:rPr>
            </w:pPr>
            <w:r>
              <w:rPr>
                <w:rFonts w:ascii="Calibri" w:eastAsia="Calibri" w:hAnsi="Calibri" w:cs="Calibri"/>
                <w:b/>
                <w:color w:val="000000"/>
                <w:sz w:val="14"/>
                <w:szCs w:val="14"/>
              </w:rPr>
              <w:t>TICK ONE BOX ONLY</w:t>
            </w:r>
          </w:p>
        </w:tc>
        <w:tc>
          <w:tcPr>
            <w:tcW w:w="1323" w:type="dxa"/>
            <w:tcBorders>
              <w:top w:val="single" w:sz="8" w:space="0" w:color="000000"/>
              <w:left w:val="single" w:sz="8" w:space="0" w:color="000000"/>
              <w:bottom w:val="single" w:sz="4" w:space="0" w:color="000000"/>
              <w:right w:val="single" w:sz="8" w:space="0" w:color="000000"/>
            </w:tcBorders>
          </w:tcPr>
          <w:p w14:paraId="42E8DDAE" w14:textId="77777777" w:rsidR="005D394A" w:rsidRDefault="007556DA">
            <w:pPr>
              <w:widowControl w:val="0"/>
              <w:pBdr>
                <w:top w:val="nil"/>
                <w:left w:val="nil"/>
                <w:bottom w:val="nil"/>
                <w:right w:val="nil"/>
                <w:between w:val="nil"/>
              </w:pBdr>
              <w:jc w:val="center"/>
              <w:rPr>
                <w:rFonts w:ascii="Calibri" w:eastAsia="Calibri" w:hAnsi="Calibri" w:cs="Calibri"/>
                <w:sz w:val="14"/>
                <w:szCs w:val="14"/>
              </w:rPr>
            </w:pPr>
            <w:r>
              <w:rPr>
                <w:rFonts w:ascii="Calibri" w:eastAsia="Calibri" w:hAnsi="Calibri" w:cs="Calibri"/>
                <w:b/>
                <w:color w:val="000000"/>
                <w:sz w:val="14"/>
                <w:szCs w:val="14"/>
              </w:rPr>
              <w:t>FEE</w:t>
            </w:r>
          </w:p>
        </w:tc>
      </w:tr>
      <w:tr w:rsidR="005D394A" w14:paraId="30F3DE53" w14:textId="77777777">
        <w:trPr>
          <w:trHeight w:val="260"/>
        </w:trPr>
        <w:tc>
          <w:tcPr>
            <w:tcW w:w="3060" w:type="dxa"/>
            <w:tcBorders>
              <w:left w:val="single" w:sz="8" w:space="0" w:color="000000"/>
              <w:bottom w:val="single" w:sz="8" w:space="0" w:color="000000"/>
            </w:tcBorders>
          </w:tcPr>
          <w:p w14:paraId="15A48ACE" w14:textId="77777777" w:rsidR="005D394A" w:rsidRDefault="007556DA">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ELIGIBLE MORNING EVENT ONLY</w:t>
            </w:r>
          </w:p>
        </w:tc>
        <w:tc>
          <w:tcPr>
            <w:tcW w:w="4087" w:type="dxa"/>
            <w:tcBorders>
              <w:left w:val="single" w:sz="8" w:space="0" w:color="000000"/>
              <w:bottom w:val="single" w:sz="8" w:space="0" w:color="000000"/>
            </w:tcBorders>
          </w:tcPr>
          <w:p w14:paraId="646DB343" w14:textId="77777777" w:rsidR="005D394A" w:rsidRDefault="007556DA">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color w:val="000000"/>
                <w:sz w:val="14"/>
                <w:szCs w:val="14"/>
              </w:rPr>
              <w:t>£20.00</w:t>
            </w:r>
          </w:p>
        </w:tc>
        <w:tc>
          <w:tcPr>
            <w:tcW w:w="1588" w:type="dxa"/>
            <w:tcBorders>
              <w:top w:val="single" w:sz="8" w:space="0" w:color="000000"/>
              <w:left w:val="single" w:sz="8" w:space="0" w:color="000000"/>
              <w:bottom w:val="single" w:sz="8" w:space="0" w:color="000000"/>
            </w:tcBorders>
          </w:tcPr>
          <w:p w14:paraId="5F82F48B" w14:textId="77777777" w:rsidR="005D394A" w:rsidRDefault="005D394A">
            <w:pPr>
              <w:widowControl w:val="0"/>
              <w:pBdr>
                <w:top w:val="nil"/>
                <w:left w:val="nil"/>
                <w:bottom w:val="nil"/>
                <w:right w:val="nil"/>
                <w:between w:val="nil"/>
              </w:pBdr>
              <w:ind w:left="2"/>
              <w:rPr>
                <w:color w:val="000000"/>
              </w:rPr>
            </w:pPr>
          </w:p>
        </w:tc>
        <w:tc>
          <w:tcPr>
            <w:tcW w:w="1323" w:type="dxa"/>
            <w:tcBorders>
              <w:top w:val="single" w:sz="4" w:space="0" w:color="000000"/>
              <w:left w:val="single" w:sz="8" w:space="0" w:color="000000"/>
              <w:bottom w:val="single" w:sz="4" w:space="0" w:color="000000"/>
              <w:right w:val="single" w:sz="8" w:space="0" w:color="000000"/>
            </w:tcBorders>
          </w:tcPr>
          <w:p w14:paraId="3DEC6538" w14:textId="77777777" w:rsidR="005D394A" w:rsidRDefault="007556DA">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r w:rsidR="005D394A" w14:paraId="31E81992" w14:textId="77777777">
        <w:trPr>
          <w:trHeight w:val="260"/>
        </w:trPr>
        <w:tc>
          <w:tcPr>
            <w:tcW w:w="3060" w:type="dxa"/>
            <w:tcBorders>
              <w:left w:val="single" w:sz="8" w:space="0" w:color="000000"/>
              <w:bottom w:val="single" w:sz="8" w:space="0" w:color="000000"/>
            </w:tcBorders>
          </w:tcPr>
          <w:p w14:paraId="16A4ECD9" w14:textId="77777777" w:rsidR="005D394A" w:rsidRDefault="007556DA">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ELIGIBLE AFTERNOON EVENT ONLY</w:t>
            </w:r>
          </w:p>
        </w:tc>
        <w:tc>
          <w:tcPr>
            <w:tcW w:w="4087" w:type="dxa"/>
            <w:tcBorders>
              <w:left w:val="single" w:sz="8" w:space="0" w:color="000000"/>
              <w:bottom w:val="single" w:sz="8" w:space="0" w:color="000000"/>
            </w:tcBorders>
          </w:tcPr>
          <w:p w14:paraId="501EFA60" w14:textId="77777777" w:rsidR="005D394A" w:rsidRDefault="007556DA">
            <w:pPr>
              <w:widowControl w:val="0"/>
              <w:pBdr>
                <w:top w:val="nil"/>
                <w:left w:val="nil"/>
                <w:bottom w:val="nil"/>
                <w:right w:val="nil"/>
                <w:between w:val="nil"/>
              </w:pBdr>
              <w:ind w:right="105"/>
              <w:jc w:val="center"/>
              <w:rPr>
                <w:rFonts w:ascii="Calibri" w:eastAsia="Calibri" w:hAnsi="Calibri" w:cs="Calibri"/>
                <w:sz w:val="14"/>
                <w:szCs w:val="14"/>
              </w:rPr>
            </w:pPr>
            <w:r>
              <w:rPr>
                <w:rFonts w:ascii="Calibri" w:eastAsia="Calibri" w:hAnsi="Calibri" w:cs="Calibri"/>
                <w:color w:val="000000"/>
                <w:sz w:val="14"/>
                <w:szCs w:val="14"/>
              </w:rPr>
              <w:t>£20.00</w:t>
            </w:r>
          </w:p>
        </w:tc>
        <w:tc>
          <w:tcPr>
            <w:tcW w:w="1588" w:type="dxa"/>
            <w:tcBorders>
              <w:left w:val="single" w:sz="8" w:space="0" w:color="000000"/>
              <w:bottom w:val="single" w:sz="8" w:space="0" w:color="000000"/>
            </w:tcBorders>
          </w:tcPr>
          <w:p w14:paraId="4F7821E5" w14:textId="77777777" w:rsidR="005D394A" w:rsidRDefault="005D394A">
            <w:pPr>
              <w:widowControl w:val="0"/>
              <w:pBdr>
                <w:top w:val="nil"/>
                <w:left w:val="nil"/>
                <w:bottom w:val="nil"/>
                <w:right w:val="nil"/>
                <w:between w:val="nil"/>
              </w:pBdr>
              <w:ind w:left="2"/>
              <w:rPr>
                <w:color w:val="000000"/>
              </w:rPr>
            </w:pPr>
          </w:p>
        </w:tc>
        <w:tc>
          <w:tcPr>
            <w:tcW w:w="1323" w:type="dxa"/>
            <w:tcBorders>
              <w:left w:val="single" w:sz="8" w:space="0" w:color="000000"/>
              <w:bottom w:val="single" w:sz="4" w:space="0" w:color="000000"/>
              <w:right w:val="single" w:sz="8" w:space="0" w:color="000000"/>
            </w:tcBorders>
          </w:tcPr>
          <w:p w14:paraId="4EB9330B" w14:textId="77777777" w:rsidR="005D394A" w:rsidRDefault="007556DA">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r w:rsidR="005D394A" w14:paraId="2580C7CF" w14:textId="77777777">
        <w:trPr>
          <w:trHeight w:val="260"/>
        </w:trPr>
        <w:tc>
          <w:tcPr>
            <w:tcW w:w="3060" w:type="dxa"/>
            <w:tcBorders>
              <w:left w:val="single" w:sz="8" w:space="0" w:color="000000"/>
              <w:bottom w:val="single" w:sz="8" w:space="0" w:color="000000"/>
            </w:tcBorders>
          </w:tcPr>
          <w:p w14:paraId="3029B115" w14:textId="77777777" w:rsidR="005D394A" w:rsidRDefault="007556DA">
            <w:pPr>
              <w:widowControl w:val="0"/>
              <w:pBdr>
                <w:top w:val="nil"/>
                <w:left w:val="nil"/>
                <w:bottom w:val="nil"/>
                <w:right w:val="nil"/>
                <w:between w:val="nil"/>
              </w:pBdr>
              <w:ind w:left="72"/>
              <w:jc w:val="center"/>
              <w:rPr>
                <w:rFonts w:ascii="Calibri" w:eastAsia="Calibri" w:hAnsi="Calibri" w:cs="Calibri"/>
                <w:color w:val="000000"/>
                <w:sz w:val="14"/>
                <w:szCs w:val="14"/>
              </w:rPr>
            </w:pPr>
            <w:r>
              <w:rPr>
                <w:rFonts w:ascii="Calibri" w:eastAsia="Calibri" w:hAnsi="Calibri" w:cs="Calibri"/>
                <w:color w:val="000000"/>
                <w:sz w:val="14"/>
                <w:szCs w:val="14"/>
              </w:rPr>
              <w:t>BOTH MORNING AND AFTERNOON EVENTS</w:t>
            </w:r>
          </w:p>
        </w:tc>
        <w:tc>
          <w:tcPr>
            <w:tcW w:w="4087" w:type="dxa"/>
            <w:tcBorders>
              <w:left w:val="single" w:sz="8" w:space="0" w:color="000000"/>
              <w:bottom w:val="single" w:sz="8" w:space="0" w:color="000000"/>
            </w:tcBorders>
          </w:tcPr>
          <w:p w14:paraId="4A7B5190" w14:textId="77777777" w:rsidR="005D394A" w:rsidRDefault="007556DA">
            <w:pPr>
              <w:widowControl w:val="0"/>
              <w:pBdr>
                <w:top w:val="nil"/>
                <w:left w:val="nil"/>
                <w:bottom w:val="nil"/>
                <w:right w:val="nil"/>
                <w:between w:val="nil"/>
              </w:pBdr>
              <w:ind w:right="105"/>
              <w:jc w:val="center"/>
              <w:rPr>
                <w:rFonts w:ascii="Calibri" w:eastAsia="Calibri" w:hAnsi="Calibri" w:cs="Calibri"/>
                <w:color w:val="000000"/>
                <w:sz w:val="14"/>
                <w:szCs w:val="14"/>
              </w:rPr>
            </w:pPr>
            <w:r>
              <w:rPr>
                <w:rFonts w:ascii="Calibri" w:eastAsia="Calibri" w:hAnsi="Calibri" w:cs="Calibri"/>
                <w:color w:val="000000"/>
                <w:sz w:val="14"/>
                <w:szCs w:val="14"/>
              </w:rPr>
              <w:t>£25.00</w:t>
            </w:r>
          </w:p>
        </w:tc>
        <w:tc>
          <w:tcPr>
            <w:tcW w:w="1588" w:type="dxa"/>
            <w:tcBorders>
              <w:top w:val="single" w:sz="8" w:space="0" w:color="000000"/>
              <w:left w:val="single" w:sz="8" w:space="0" w:color="000000"/>
              <w:bottom w:val="single" w:sz="8" w:space="0" w:color="000000"/>
            </w:tcBorders>
          </w:tcPr>
          <w:p w14:paraId="77F4E078" w14:textId="77777777" w:rsidR="005D394A" w:rsidRDefault="005D394A">
            <w:pPr>
              <w:widowControl w:val="0"/>
              <w:pBdr>
                <w:top w:val="nil"/>
                <w:left w:val="nil"/>
                <w:bottom w:val="nil"/>
                <w:right w:val="nil"/>
                <w:between w:val="nil"/>
              </w:pBdr>
              <w:ind w:left="2"/>
              <w:rPr>
                <w:rFonts w:ascii="Calibri" w:eastAsia="Calibri" w:hAnsi="Calibri" w:cs="Calibri"/>
                <w:color w:val="000000"/>
                <w:sz w:val="14"/>
                <w:szCs w:val="14"/>
              </w:rPr>
            </w:pPr>
          </w:p>
        </w:tc>
        <w:tc>
          <w:tcPr>
            <w:tcW w:w="1323" w:type="dxa"/>
            <w:tcBorders>
              <w:top w:val="single" w:sz="4" w:space="0" w:color="000000"/>
              <w:left w:val="single" w:sz="8" w:space="0" w:color="000000"/>
              <w:bottom w:val="single" w:sz="4" w:space="0" w:color="000000"/>
              <w:right w:val="single" w:sz="8" w:space="0" w:color="000000"/>
            </w:tcBorders>
          </w:tcPr>
          <w:p w14:paraId="08544FA9" w14:textId="77777777" w:rsidR="005D394A" w:rsidRDefault="007556DA">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5D394A" w14:paraId="6D714189" w14:textId="77777777">
        <w:trPr>
          <w:trHeight w:val="260"/>
        </w:trPr>
        <w:tc>
          <w:tcPr>
            <w:tcW w:w="3060" w:type="dxa"/>
            <w:vMerge w:val="restart"/>
          </w:tcPr>
          <w:p w14:paraId="587E19A1" w14:textId="77777777" w:rsidR="005D394A" w:rsidRDefault="007556DA">
            <w:pPr>
              <w:widowControl w:val="0"/>
              <w:pBdr>
                <w:top w:val="nil"/>
                <w:left w:val="nil"/>
                <w:bottom w:val="nil"/>
                <w:right w:val="nil"/>
                <w:between w:val="nil"/>
              </w:pBdr>
              <w:rPr>
                <w:rFonts w:ascii="Calibri" w:eastAsia="Calibri" w:hAnsi="Calibri" w:cs="Calibri"/>
                <w:color w:val="000000"/>
                <w:sz w:val="14"/>
                <w:szCs w:val="14"/>
              </w:rPr>
            </w:pPr>
            <w:r>
              <w:rPr>
                <w:rFonts w:ascii="Calibri" w:eastAsia="Calibri" w:hAnsi="Calibri" w:cs="Calibri"/>
                <w:color w:val="000000"/>
                <w:sz w:val="18"/>
                <w:szCs w:val="18"/>
              </w:rPr>
              <w:t>The fees shown include all TTE levies.</w:t>
            </w:r>
          </w:p>
        </w:tc>
        <w:tc>
          <w:tcPr>
            <w:tcW w:w="5675" w:type="dxa"/>
            <w:gridSpan w:val="2"/>
            <w:tcBorders>
              <w:top w:val="single" w:sz="8" w:space="0" w:color="000000"/>
              <w:left w:val="single" w:sz="8" w:space="0" w:color="000000"/>
              <w:bottom w:val="single" w:sz="8" w:space="0" w:color="000000"/>
            </w:tcBorders>
          </w:tcPr>
          <w:p w14:paraId="78AA0FA0" w14:textId="77777777" w:rsidR="005D394A" w:rsidRDefault="005D394A">
            <w:pPr>
              <w:widowControl w:val="0"/>
              <w:pBdr>
                <w:top w:val="nil"/>
                <w:left w:val="nil"/>
                <w:bottom w:val="nil"/>
                <w:right w:val="nil"/>
                <w:between w:val="nil"/>
              </w:pBdr>
              <w:ind w:left="2"/>
              <w:jc w:val="right"/>
              <w:rPr>
                <w:rFonts w:ascii="Calibri" w:eastAsia="Calibri" w:hAnsi="Calibri" w:cs="Calibri"/>
                <w:sz w:val="14"/>
                <w:szCs w:val="14"/>
              </w:rPr>
            </w:pPr>
          </w:p>
        </w:tc>
        <w:tc>
          <w:tcPr>
            <w:tcW w:w="1323" w:type="dxa"/>
            <w:tcBorders>
              <w:top w:val="single" w:sz="8" w:space="0" w:color="000000"/>
              <w:left w:val="single" w:sz="8" w:space="0" w:color="000000"/>
              <w:bottom w:val="single" w:sz="8" w:space="0" w:color="000000"/>
              <w:right w:val="single" w:sz="8" w:space="0" w:color="000000"/>
            </w:tcBorders>
          </w:tcPr>
          <w:p w14:paraId="2F265AAC" w14:textId="77777777" w:rsidR="005D394A" w:rsidRDefault="007556DA">
            <w:pPr>
              <w:widowControl w:val="0"/>
              <w:pBdr>
                <w:top w:val="nil"/>
                <w:left w:val="nil"/>
                <w:bottom w:val="nil"/>
                <w:right w:val="nil"/>
                <w:between w:val="nil"/>
              </w:pBdr>
              <w:rPr>
                <w:rFonts w:ascii="Calibri" w:eastAsia="Calibri" w:hAnsi="Calibri" w:cs="Calibri"/>
                <w:b/>
                <w:color w:val="000000"/>
                <w:sz w:val="14"/>
                <w:szCs w:val="14"/>
              </w:rPr>
            </w:pPr>
            <w:r>
              <w:rPr>
                <w:rFonts w:ascii="Calibri" w:eastAsia="Calibri" w:hAnsi="Calibri" w:cs="Calibri"/>
                <w:b/>
                <w:color w:val="000000"/>
                <w:sz w:val="14"/>
                <w:szCs w:val="14"/>
              </w:rPr>
              <w:t>£</w:t>
            </w:r>
          </w:p>
        </w:tc>
      </w:tr>
      <w:tr w:rsidR="005D394A" w14:paraId="5DA84ABC" w14:textId="77777777">
        <w:trPr>
          <w:trHeight w:val="260"/>
        </w:trPr>
        <w:tc>
          <w:tcPr>
            <w:tcW w:w="3060" w:type="dxa"/>
            <w:vMerge/>
          </w:tcPr>
          <w:p w14:paraId="2CEC28CB" w14:textId="77777777" w:rsidR="005D394A" w:rsidRDefault="005D394A">
            <w:pPr>
              <w:widowControl w:val="0"/>
              <w:pBdr>
                <w:top w:val="nil"/>
                <w:left w:val="nil"/>
                <w:bottom w:val="nil"/>
                <w:right w:val="nil"/>
                <w:between w:val="nil"/>
              </w:pBdr>
              <w:spacing w:line="276" w:lineRule="auto"/>
              <w:rPr>
                <w:rFonts w:ascii="Calibri" w:eastAsia="Calibri" w:hAnsi="Calibri" w:cs="Calibri"/>
                <w:b/>
                <w:color w:val="000000"/>
                <w:sz w:val="14"/>
                <w:szCs w:val="14"/>
              </w:rPr>
            </w:pPr>
          </w:p>
        </w:tc>
        <w:tc>
          <w:tcPr>
            <w:tcW w:w="5675" w:type="dxa"/>
            <w:gridSpan w:val="2"/>
            <w:tcBorders>
              <w:top w:val="single" w:sz="8" w:space="0" w:color="000000"/>
              <w:left w:val="single" w:sz="8" w:space="0" w:color="000000"/>
              <w:bottom w:val="single" w:sz="8" w:space="0" w:color="000000"/>
            </w:tcBorders>
          </w:tcPr>
          <w:p w14:paraId="7AE5CFAE" w14:textId="77777777" w:rsidR="005D394A" w:rsidRDefault="007556DA">
            <w:pPr>
              <w:widowControl w:val="0"/>
              <w:pBdr>
                <w:top w:val="nil"/>
                <w:left w:val="nil"/>
                <w:bottom w:val="nil"/>
                <w:right w:val="nil"/>
                <w:between w:val="nil"/>
              </w:pBdr>
              <w:ind w:left="2"/>
              <w:jc w:val="right"/>
              <w:rPr>
                <w:rFonts w:ascii="Calibri" w:eastAsia="Calibri" w:hAnsi="Calibri" w:cs="Calibri"/>
                <w:sz w:val="14"/>
                <w:szCs w:val="14"/>
              </w:rPr>
            </w:pPr>
            <w:r>
              <w:rPr>
                <w:rFonts w:ascii="Calibri" w:eastAsia="Calibri" w:hAnsi="Calibri" w:cs="Calibri"/>
                <w:color w:val="000000"/>
                <w:sz w:val="14"/>
                <w:szCs w:val="14"/>
              </w:rPr>
              <w:t>Total Fee Enclosed</w:t>
            </w:r>
          </w:p>
        </w:tc>
        <w:tc>
          <w:tcPr>
            <w:tcW w:w="1323" w:type="dxa"/>
            <w:tcBorders>
              <w:top w:val="single" w:sz="8" w:space="0" w:color="000000"/>
              <w:left w:val="single" w:sz="8" w:space="0" w:color="000000"/>
              <w:bottom w:val="single" w:sz="8" w:space="0" w:color="000000"/>
              <w:right w:val="single" w:sz="8" w:space="0" w:color="000000"/>
            </w:tcBorders>
          </w:tcPr>
          <w:p w14:paraId="5D5D418B" w14:textId="77777777" w:rsidR="005D394A" w:rsidRDefault="007556DA">
            <w:pPr>
              <w:widowControl w:val="0"/>
              <w:pBdr>
                <w:top w:val="nil"/>
                <w:left w:val="nil"/>
                <w:bottom w:val="nil"/>
                <w:right w:val="nil"/>
                <w:between w:val="nil"/>
              </w:pBdr>
              <w:rPr>
                <w:rFonts w:ascii="Calibri" w:eastAsia="Calibri" w:hAnsi="Calibri" w:cs="Calibri"/>
                <w:b/>
                <w:sz w:val="14"/>
                <w:szCs w:val="14"/>
              </w:rPr>
            </w:pPr>
            <w:r>
              <w:rPr>
                <w:rFonts w:ascii="Calibri" w:eastAsia="Calibri" w:hAnsi="Calibri" w:cs="Calibri"/>
                <w:b/>
                <w:color w:val="000000"/>
                <w:sz w:val="14"/>
                <w:szCs w:val="14"/>
              </w:rPr>
              <w:t>£</w:t>
            </w:r>
          </w:p>
        </w:tc>
      </w:tr>
    </w:tbl>
    <w:p w14:paraId="1C47F4F3" w14:textId="77777777" w:rsidR="005D394A" w:rsidRDefault="005D394A">
      <w:pPr>
        <w:pBdr>
          <w:top w:val="nil"/>
          <w:left w:val="nil"/>
          <w:bottom w:val="nil"/>
          <w:right w:val="nil"/>
          <w:between w:val="nil"/>
        </w:pBdr>
        <w:rPr>
          <w:rFonts w:ascii="Calibri" w:eastAsia="Calibri" w:hAnsi="Calibri" w:cs="Calibri"/>
          <w:sz w:val="12"/>
          <w:szCs w:val="12"/>
        </w:rPr>
      </w:pPr>
    </w:p>
    <w:p w14:paraId="0F8CE246"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b/>
          <w:sz w:val="14"/>
          <w:szCs w:val="14"/>
        </w:rPr>
        <w:t xml:space="preserve">Please make payment by bank transfer to: </w:t>
      </w:r>
    </w:p>
    <w:p w14:paraId="2AD162A9" w14:textId="77777777" w:rsidR="005D394A" w:rsidRDefault="007556DA">
      <w:pPr>
        <w:pBdr>
          <w:top w:val="nil"/>
          <w:left w:val="nil"/>
          <w:bottom w:val="nil"/>
          <w:right w:val="nil"/>
          <w:between w:val="nil"/>
        </w:pBdr>
        <w:spacing w:line="360" w:lineRule="auto"/>
        <w:rPr>
          <w:rFonts w:ascii="Calibri" w:eastAsia="Calibri" w:hAnsi="Calibri" w:cs="Calibri"/>
          <w:sz w:val="14"/>
          <w:szCs w:val="14"/>
        </w:rPr>
      </w:pPr>
      <w:r>
        <w:rPr>
          <w:rFonts w:ascii="Calibri" w:eastAsia="Calibri" w:hAnsi="Calibri" w:cs="Calibri"/>
          <w:b/>
          <w:sz w:val="14"/>
          <w:szCs w:val="14"/>
        </w:rPr>
        <w:t>Account name: HORSHAM SPINNERS TTC, Sort code: 60-11-17, Account No: 19813082, Your Reference: Player’s Full Name</w:t>
      </w:r>
    </w:p>
    <w:p w14:paraId="3DC2AEF5"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b/>
          <w:color w:val="000000"/>
          <w:sz w:val="14"/>
          <w:szCs w:val="14"/>
        </w:rPr>
        <w:t>IMPORTANT</w:t>
      </w:r>
    </w:p>
    <w:p w14:paraId="70BEC45E" w14:textId="77777777" w:rsidR="005D394A" w:rsidRDefault="005D394A">
      <w:pPr>
        <w:pBdr>
          <w:top w:val="nil"/>
          <w:left w:val="nil"/>
          <w:bottom w:val="nil"/>
          <w:right w:val="nil"/>
          <w:between w:val="nil"/>
        </w:pBdr>
        <w:rPr>
          <w:rFonts w:ascii="Calibri" w:eastAsia="Calibri" w:hAnsi="Calibri" w:cs="Calibri"/>
          <w:color w:val="000000"/>
          <w:sz w:val="12"/>
          <w:szCs w:val="12"/>
        </w:rPr>
      </w:pPr>
    </w:p>
    <w:p w14:paraId="61804268"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b/>
          <w:color w:val="000000"/>
          <w:sz w:val="14"/>
          <w:szCs w:val="14"/>
        </w:rPr>
        <w:t>Please read the Tournament regulations and conditions and unless otherwise agreed in advance do not enter unless you are prepared to play until the projected finish time of between 2pm (morning events) or 7pm (afternoon events).</w:t>
      </w:r>
    </w:p>
    <w:p w14:paraId="10807E27" w14:textId="77777777" w:rsidR="005D394A" w:rsidRDefault="005D394A">
      <w:pPr>
        <w:pBdr>
          <w:top w:val="nil"/>
          <w:left w:val="nil"/>
          <w:bottom w:val="nil"/>
          <w:right w:val="nil"/>
          <w:between w:val="nil"/>
        </w:pBdr>
        <w:rPr>
          <w:rFonts w:ascii="Calibri" w:eastAsia="Calibri" w:hAnsi="Calibri" w:cs="Calibri"/>
          <w:color w:val="000000"/>
          <w:sz w:val="12"/>
          <w:szCs w:val="12"/>
        </w:rPr>
      </w:pPr>
    </w:p>
    <w:p w14:paraId="2C746700" w14:textId="77777777" w:rsidR="005D394A" w:rsidRDefault="007556DA">
      <w:pPr>
        <w:pBdr>
          <w:top w:val="nil"/>
          <w:left w:val="nil"/>
          <w:bottom w:val="nil"/>
          <w:right w:val="nil"/>
          <w:between w:val="nil"/>
        </w:pBdr>
        <w:shd w:val="clear" w:color="auto" w:fill="FFFFFF"/>
        <w:ind w:right="-227"/>
        <w:rPr>
          <w:rFonts w:ascii="Calibri" w:eastAsia="Calibri" w:hAnsi="Calibri" w:cs="Calibri"/>
          <w:sz w:val="14"/>
          <w:szCs w:val="14"/>
        </w:rPr>
      </w:pPr>
      <w:r>
        <w:rPr>
          <w:rFonts w:ascii="Calibri" w:eastAsia="Calibri" w:hAnsi="Calibri" w:cs="Calibri"/>
          <w:color w:val="000000"/>
          <w:sz w:val="14"/>
          <w:szCs w:val="14"/>
        </w:rPr>
        <w:t>I undertake to observe the regulations of the tournament, to abide by the decisions of the Referee, and to fulfil the schedule of play arranged for me unless prevented from doing so by circumstances beyond my control and accepted as such by the Referee.</w:t>
      </w:r>
    </w:p>
    <w:p w14:paraId="08A033C2" w14:textId="77777777" w:rsidR="005D394A" w:rsidRDefault="007556DA">
      <w:pPr>
        <w:pBdr>
          <w:top w:val="nil"/>
          <w:left w:val="nil"/>
          <w:bottom w:val="nil"/>
          <w:right w:val="nil"/>
          <w:between w:val="nil"/>
        </w:pBdr>
        <w:shd w:val="clear" w:color="auto" w:fill="FFFFFF"/>
        <w:rPr>
          <w:rFonts w:ascii="Calibri" w:eastAsia="Calibri" w:hAnsi="Calibri" w:cs="Calibri"/>
          <w:color w:val="1F497D"/>
          <w:sz w:val="14"/>
          <w:szCs w:val="14"/>
          <w:u w:val="single"/>
        </w:rPr>
      </w:pPr>
      <w:r>
        <w:rPr>
          <w:rFonts w:ascii="Calibri" w:eastAsia="Calibri" w:hAnsi="Calibri" w:cs="Calibri"/>
          <w:color w:val="000000"/>
          <w:sz w:val="14"/>
          <w:szCs w:val="14"/>
        </w:rPr>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2">
        <w:r>
          <w:rPr>
            <w:rFonts w:ascii="Calibri" w:eastAsia="Calibri" w:hAnsi="Calibri" w:cs="Calibri"/>
            <w:color w:val="1F497D"/>
            <w:sz w:val="14"/>
            <w:szCs w:val="14"/>
            <w:u w:val="single"/>
          </w:rPr>
          <w:t>https://www.tabletennisengland.co.uk/privacy-policy/</w:t>
        </w:r>
      </w:hyperlink>
    </w:p>
    <w:p w14:paraId="04EE5B44" w14:textId="77777777" w:rsidR="005D394A" w:rsidRDefault="005D394A">
      <w:pPr>
        <w:pBdr>
          <w:top w:val="nil"/>
          <w:left w:val="nil"/>
          <w:bottom w:val="nil"/>
          <w:right w:val="nil"/>
          <w:between w:val="nil"/>
        </w:pBdr>
        <w:shd w:val="clear" w:color="auto" w:fill="FFFFFF"/>
        <w:rPr>
          <w:rFonts w:ascii="Calibri" w:eastAsia="Calibri" w:hAnsi="Calibri" w:cs="Calibri"/>
          <w:color w:val="1F497D"/>
          <w:sz w:val="14"/>
          <w:szCs w:val="14"/>
          <w:u w:val="single"/>
        </w:rPr>
      </w:pPr>
    </w:p>
    <w:p w14:paraId="4730059C" w14:textId="77777777" w:rsidR="005D394A" w:rsidRDefault="005D394A">
      <w:pPr>
        <w:pBdr>
          <w:top w:val="nil"/>
          <w:left w:val="nil"/>
          <w:bottom w:val="nil"/>
          <w:right w:val="nil"/>
          <w:between w:val="nil"/>
        </w:pBdr>
        <w:shd w:val="clear" w:color="auto" w:fill="FFFFFF"/>
        <w:rPr>
          <w:rFonts w:ascii="Calibri" w:eastAsia="Calibri" w:hAnsi="Calibri" w:cs="Calibri"/>
          <w:color w:val="000000"/>
          <w:sz w:val="12"/>
          <w:szCs w:val="12"/>
        </w:rPr>
      </w:pPr>
    </w:p>
    <w:p w14:paraId="18541D92" w14:textId="77777777" w:rsidR="005D394A" w:rsidRDefault="007556DA">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000000"/>
          <w:sz w:val="14"/>
          <w:szCs w:val="14"/>
        </w:rPr>
        <w:t>Date ………/………/………</w:t>
      </w:r>
    </w:p>
    <w:p w14:paraId="6DFF3317" w14:textId="77777777" w:rsidR="005D394A" w:rsidRDefault="005D394A">
      <w:pPr>
        <w:pBdr>
          <w:top w:val="nil"/>
          <w:left w:val="nil"/>
          <w:bottom w:val="nil"/>
          <w:right w:val="nil"/>
          <w:between w:val="nil"/>
        </w:pBdr>
        <w:shd w:val="clear" w:color="auto" w:fill="FFFFFF"/>
        <w:rPr>
          <w:rFonts w:ascii="Calibri" w:eastAsia="Calibri" w:hAnsi="Calibri" w:cs="Calibri"/>
          <w:color w:val="000000"/>
          <w:sz w:val="12"/>
          <w:szCs w:val="12"/>
        </w:rPr>
      </w:pPr>
    </w:p>
    <w:p w14:paraId="7257FD60" w14:textId="77777777" w:rsidR="005D394A" w:rsidRDefault="007556DA">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000000"/>
          <w:sz w:val="14"/>
          <w:szCs w:val="14"/>
        </w:rPr>
        <w:t>Print Player Name ……………………………………………………………………………… </w:t>
      </w:r>
    </w:p>
    <w:p w14:paraId="34A04E2D" w14:textId="77777777" w:rsidR="005D394A" w:rsidRDefault="005D394A">
      <w:pPr>
        <w:pBdr>
          <w:top w:val="nil"/>
          <w:left w:val="nil"/>
          <w:bottom w:val="nil"/>
          <w:right w:val="nil"/>
          <w:between w:val="nil"/>
        </w:pBdr>
        <w:shd w:val="clear" w:color="auto" w:fill="FFFFFF"/>
        <w:rPr>
          <w:color w:val="000000"/>
          <w:sz w:val="12"/>
          <w:szCs w:val="12"/>
        </w:rPr>
      </w:pPr>
    </w:p>
    <w:p w14:paraId="04E3E965" w14:textId="77777777" w:rsidR="005D394A" w:rsidRDefault="007556DA">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b/>
          <w:color w:val="222222"/>
          <w:sz w:val="14"/>
          <w:szCs w:val="14"/>
        </w:rPr>
        <w:t>If player is 16 or over</w:t>
      </w:r>
      <w:r>
        <w:rPr>
          <w:rFonts w:ascii="Calibri" w:eastAsia="Calibri" w:hAnsi="Calibri" w:cs="Calibri"/>
          <w:color w:val="222222"/>
          <w:sz w:val="14"/>
          <w:szCs w:val="14"/>
        </w:rPr>
        <w:t>:</w:t>
      </w:r>
      <w:r>
        <w:rPr>
          <w:rFonts w:ascii="Calibri" w:eastAsia="Calibri" w:hAnsi="Calibri" w:cs="Calibri"/>
          <w:color w:val="222222"/>
          <w:sz w:val="14"/>
          <w:szCs w:val="14"/>
        </w:rPr>
        <w:br/>
        <w:t>Data Protection</w:t>
      </w:r>
      <w:r>
        <w:rPr>
          <w:rFonts w:ascii="Calibri" w:eastAsia="Calibri" w:hAnsi="Calibri" w:cs="Calibri"/>
          <w:color w:val="222222"/>
          <w:sz w:val="14"/>
          <w:szCs w:val="14"/>
        </w:rPr>
        <w:br/>
        <w:t>I am the player named above and I consent to the use by TTE of my personal data in the administration of this competition.</w:t>
      </w:r>
    </w:p>
    <w:p w14:paraId="367D8163" w14:textId="77777777" w:rsidR="005D394A" w:rsidRDefault="005D394A">
      <w:pPr>
        <w:pBdr>
          <w:top w:val="nil"/>
          <w:left w:val="nil"/>
          <w:bottom w:val="nil"/>
          <w:right w:val="nil"/>
          <w:between w:val="nil"/>
        </w:pBdr>
        <w:shd w:val="clear" w:color="auto" w:fill="FFFFFF"/>
        <w:rPr>
          <w:rFonts w:ascii="Calibri" w:eastAsia="Calibri" w:hAnsi="Calibri" w:cs="Calibri"/>
          <w:color w:val="222222"/>
          <w:sz w:val="14"/>
          <w:szCs w:val="14"/>
        </w:rPr>
      </w:pPr>
    </w:p>
    <w:p w14:paraId="07D98790" w14:textId="77777777" w:rsidR="005D394A" w:rsidRDefault="005D394A">
      <w:pPr>
        <w:pBdr>
          <w:top w:val="nil"/>
          <w:left w:val="nil"/>
          <w:bottom w:val="nil"/>
          <w:right w:val="nil"/>
          <w:between w:val="nil"/>
        </w:pBdr>
        <w:shd w:val="clear" w:color="auto" w:fill="FFFFFF"/>
        <w:rPr>
          <w:rFonts w:ascii="Calibri" w:eastAsia="Calibri" w:hAnsi="Calibri" w:cs="Calibri"/>
          <w:color w:val="222222"/>
          <w:sz w:val="14"/>
          <w:szCs w:val="14"/>
        </w:rPr>
      </w:pPr>
    </w:p>
    <w:p w14:paraId="3F325590" w14:textId="77777777" w:rsidR="005D394A" w:rsidRDefault="007556DA">
      <w:pPr>
        <w:pBdr>
          <w:top w:val="nil"/>
          <w:left w:val="nil"/>
          <w:bottom w:val="nil"/>
          <w:right w:val="nil"/>
          <w:between w:val="nil"/>
        </w:pBdr>
        <w:shd w:val="clear" w:color="auto" w:fill="FFFFFF"/>
        <w:rPr>
          <w:rFonts w:ascii="Calibri" w:eastAsia="Calibri" w:hAnsi="Calibri" w:cs="Calibri"/>
          <w:sz w:val="14"/>
          <w:szCs w:val="14"/>
        </w:rPr>
      </w:pPr>
      <w:r>
        <w:rPr>
          <w:rFonts w:ascii="Calibri" w:eastAsia="Calibri" w:hAnsi="Calibri" w:cs="Calibri"/>
          <w:color w:val="222222"/>
          <w:sz w:val="14"/>
          <w:szCs w:val="14"/>
        </w:rPr>
        <w:t>Signed: .................................................................</w:t>
      </w:r>
    </w:p>
    <w:p w14:paraId="09093C46"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br/>
      </w:r>
      <w:r>
        <w:rPr>
          <w:rFonts w:ascii="Calibri" w:eastAsia="Calibri" w:hAnsi="Calibri" w:cs="Calibri"/>
          <w:b/>
          <w:sz w:val="14"/>
          <w:szCs w:val="14"/>
        </w:rPr>
        <w:t>If player is under 16</w:t>
      </w:r>
      <w:r>
        <w:rPr>
          <w:rFonts w:ascii="Calibri" w:eastAsia="Calibri" w:hAnsi="Calibri" w:cs="Calibri"/>
          <w:sz w:val="14"/>
          <w:szCs w:val="14"/>
        </w:rPr>
        <w:t>:</w:t>
      </w:r>
      <w:r>
        <w:rPr>
          <w:rFonts w:ascii="Calibri" w:eastAsia="Calibri" w:hAnsi="Calibri" w:cs="Calibri"/>
          <w:sz w:val="14"/>
          <w:szCs w:val="14"/>
        </w:rPr>
        <w:br/>
        <w:t>Data Protection &amp; Activity Consent</w:t>
      </w:r>
      <w:r>
        <w:rPr>
          <w:rFonts w:ascii="Calibri" w:eastAsia="Calibri" w:hAnsi="Calibri" w:cs="Calibri"/>
          <w:sz w:val="14"/>
          <w:szCs w:val="14"/>
        </w:rPr>
        <w:br/>
        <w:t>I have legal responsibility for the player named above and I consent to his/her participation in the competition, and to the use by TTE of his/her personal data in its administration.</w:t>
      </w:r>
      <w:r>
        <w:rPr>
          <w:rFonts w:ascii="Calibri" w:eastAsia="Calibri" w:hAnsi="Calibri" w:cs="Calibri"/>
          <w:sz w:val="14"/>
          <w:szCs w:val="14"/>
        </w:rPr>
        <w:br/>
      </w:r>
    </w:p>
    <w:p w14:paraId="4259FD6E"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t>Name: (Block Capitals) ......................................................</w:t>
      </w:r>
      <w:r>
        <w:rPr>
          <w:rFonts w:ascii="Calibri" w:eastAsia="Calibri" w:hAnsi="Calibri" w:cs="Calibri"/>
          <w:sz w:val="14"/>
          <w:szCs w:val="14"/>
        </w:rPr>
        <w:br/>
      </w:r>
    </w:p>
    <w:p w14:paraId="115C410D"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sz w:val="14"/>
          <w:szCs w:val="14"/>
        </w:rPr>
        <w:t>Relationship to player: .....................................................</w:t>
      </w:r>
      <w:r>
        <w:rPr>
          <w:rFonts w:ascii="Calibri" w:eastAsia="Calibri" w:hAnsi="Calibri" w:cs="Calibri"/>
          <w:sz w:val="14"/>
          <w:szCs w:val="14"/>
        </w:rPr>
        <w:br/>
      </w:r>
    </w:p>
    <w:p w14:paraId="1B384C44" w14:textId="77777777" w:rsidR="005D394A" w:rsidRDefault="005D394A">
      <w:pPr>
        <w:pBdr>
          <w:top w:val="nil"/>
          <w:left w:val="nil"/>
          <w:bottom w:val="nil"/>
          <w:right w:val="nil"/>
          <w:between w:val="nil"/>
        </w:pBdr>
        <w:rPr>
          <w:rFonts w:ascii="Calibri" w:eastAsia="Calibri" w:hAnsi="Calibri" w:cs="Calibri"/>
          <w:sz w:val="14"/>
          <w:szCs w:val="14"/>
        </w:rPr>
      </w:pPr>
    </w:p>
    <w:p w14:paraId="59D29D8D" w14:textId="77777777" w:rsidR="005D394A" w:rsidRDefault="007556DA">
      <w:pPr>
        <w:pBdr>
          <w:top w:val="nil"/>
          <w:left w:val="nil"/>
          <w:bottom w:val="nil"/>
          <w:right w:val="nil"/>
          <w:between w:val="nil"/>
        </w:pBdr>
        <w:rPr>
          <w:rFonts w:ascii="Calibri" w:eastAsia="Calibri" w:hAnsi="Calibri" w:cs="Calibri"/>
          <w:color w:val="222222"/>
          <w:sz w:val="14"/>
          <w:szCs w:val="14"/>
        </w:rPr>
      </w:pPr>
      <w:r>
        <w:rPr>
          <w:rFonts w:ascii="Calibri" w:eastAsia="Calibri" w:hAnsi="Calibri" w:cs="Calibri"/>
          <w:sz w:val="14"/>
          <w:szCs w:val="14"/>
        </w:rPr>
        <w:t>Signed: .......................................................</w:t>
      </w:r>
      <w:r>
        <w:rPr>
          <w:rFonts w:ascii="Calibri" w:eastAsia="Calibri" w:hAnsi="Calibri" w:cs="Calibri"/>
          <w:color w:val="222222"/>
          <w:sz w:val="14"/>
          <w:szCs w:val="14"/>
        </w:rPr>
        <w:br/>
      </w:r>
      <w:r>
        <w:rPr>
          <w:rFonts w:ascii="Calibri" w:eastAsia="Calibri" w:hAnsi="Calibri" w:cs="Calibri"/>
          <w:color w:val="222222"/>
          <w:sz w:val="14"/>
          <w:szCs w:val="14"/>
        </w:rPr>
        <w:br/>
      </w:r>
      <w:r>
        <w:rPr>
          <w:rFonts w:ascii="Calibri" w:eastAsia="Calibri" w:hAnsi="Calibri" w:cs="Calibri"/>
          <w:b/>
          <w:color w:val="222222"/>
          <w:sz w:val="14"/>
          <w:szCs w:val="14"/>
        </w:rPr>
        <w:t>If player is under 18</w:t>
      </w:r>
      <w:r>
        <w:rPr>
          <w:rFonts w:ascii="Calibri" w:eastAsia="Calibri" w:hAnsi="Calibri" w:cs="Calibri"/>
          <w:color w:val="222222"/>
          <w:sz w:val="14"/>
          <w:szCs w:val="14"/>
        </w:rPr>
        <w:t>:</w:t>
      </w:r>
      <w:r>
        <w:rPr>
          <w:rFonts w:ascii="Calibri" w:eastAsia="Calibri" w:hAnsi="Calibri" w:cs="Calibri"/>
          <w:color w:val="222222"/>
          <w:sz w:val="14"/>
          <w:szCs w:val="14"/>
        </w:rPr>
        <w:br/>
        <w:t>Anti-Doping Acknowledgment</w:t>
      </w:r>
      <w:r>
        <w:rPr>
          <w:rFonts w:ascii="Calibri" w:eastAsia="Calibri" w:hAnsi="Calibri" w:cs="Calibri"/>
          <w:color w:val="222222"/>
          <w:sz w:val="14"/>
          <w:szCs w:val="14"/>
        </w:rPr>
        <w:br/>
        <w:t>I have legal responsibility for the player named above and I confirm that I have read the TTE Anti-Doping</w:t>
      </w:r>
      <w:r>
        <w:rPr>
          <w:rFonts w:ascii="Calibri" w:eastAsia="Calibri" w:hAnsi="Calibri" w:cs="Calibri"/>
          <w:color w:val="222222"/>
          <w:sz w:val="14"/>
          <w:szCs w:val="14"/>
        </w:rPr>
        <w:br/>
        <w:t>Regulations (Appendix P) and that I hereby acknowledge that the player is bound by these Regulations.</w:t>
      </w:r>
      <w:r>
        <w:rPr>
          <w:rFonts w:ascii="Calibri" w:eastAsia="Calibri" w:hAnsi="Calibri" w:cs="Calibri"/>
          <w:color w:val="222222"/>
          <w:sz w:val="14"/>
          <w:szCs w:val="14"/>
        </w:rPr>
        <w:br/>
      </w:r>
    </w:p>
    <w:p w14:paraId="7FF303AF"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color w:val="222222"/>
          <w:sz w:val="14"/>
          <w:szCs w:val="14"/>
        </w:rPr>
        <w:t>Name: (Block Capitals) ..............................................</w:t>
      </w:r>
      <w:r>
        <w:rPr>
          <w:rFonts w:ascii="Calibri" w:eastAsia="Calibri" w:hAnsi="Calibri" w:cs="Calibri"/>
          <w:color w:val="222222"/>
          <w:sz w:val="14"/>
          <w:szCs w:val="14"/>
        </w:rPr>
        <w:br/>
      </w:r>
    </w:p>
    <w:p w14:paraId="28E14C22" w14:textId="77777777" w:rsidR="005D394A" w:rsidRDefault="005D394A">
      <w:pPr>
        <w:pBdr>
          <w:top w:val="nil"/>
          <w:left w:val="nil"/>
          <w:bottom w:val="nil"/>
          <w:right w:val="nil"/>
          <w:between w:val="nil"/>
        </w:pBdr>
        <w:rPr>
          <w:rFonts w:ascii="Calibri" w:eastAsia="Calibri" w:hAnsi="Calibri" w:cs="Calibri"/>
          <w:color w:val="222222"/>
          <w:sz w:val="14"/>
          <w:szCs w:val="14"/>
        </w:rPr>
      </w:pPr>
    </w:p>
    <w:p w14:paraId="66327C0E" w14:textId="77777777" w:rsidR="005D394A" w:rsidRDefault="007556DA">
      <w:pPr>
        <w:pBdr>
          <w:top w:val="nil"/>
          <w:left w:val="nil"/>
          <w:bottom w:val="nil"/>
          <w:right w:val="nil"/>
          <w:between w:val="nil"/>
        </w:pBdr>
        <w:rPr>
          <w:rFonts w:ascii="Calibri" w:eastAsia="Calibri" w:hAnsi="Calibri" w:cs="Calibri"/>
          <w:color w:val="222222"/>
          <w:sz w:val="14"/>
          <w:szCs w:val="14"/>
        </w:rPr>
      </w:pPr>
      <w:r>
        <w:rPr>
          <w:rFonts w:ascii="Calibri" w:eastAsia="Calibri" w:hAnsi="Calibri" w:cs="Calibri"/>
          <w:color w:val="222222"/>
          <w:sz w:val="14"/>
          <w:szCs w:val="14"/>
        </w:rPr>
        <w:t>Relationship to player: .............................................</w:t>
      </w:r>
    </w:p>
    <w:p w14:paraId="39CE1EC5" w14:textId="77777777" w:rsidR="005D394A" w:rsidRDefault="005D394A">
      <w:pPr>
        <w:pBdr>
          <w:top w:val="nil"/>
          <w:left w:val="nil"/>
          <w:bottom w:val="nil"/>
          <w:right w:val="nil"/>
          <w:between w:val="nil"/>
        </w:pBdr>
        <w:rPr>
          <w:rFonts w:ascii="Calibri" w:eastAsia="Calibri" w:hAnsi="Calibri" w:cs="Calibri"/>
          <w:color w:val="222222"/>
          <w:sz w:val="14"/>
          <w:szCs w:val="14"/>
        </w:rPr>
      </w:pPr>
    </w:p>
    <w:p w14:paraId="337F44CF" w14:textId="77777777" w:rsidR="005D394A" w:rsidRDefault="005D394A">
      <w:pPr>
        <w:pBdr>
          <w:top w:val="nil"/>
          <w:left w:val="nil"/>
          <w:bottom w:val="nil"/>
          <w:right w:val="nil"/>
          <w:between w:val="nil"/>
        </w:pBdr>
        <w:rPr>
          <w:rFonts w:ascii="Calibri" w:eastAsia="Calibri" w:hAnsi="Calibri" w:cs="Calibri"/>
          <w:color w:val="222222"/>
          <w:sz w:val="14"/>
          <w:szCs w:val="14"/>
        </w:rPr>
      </w:pPr>
    </w:p>
    <w:p w14:paraId="347F797D" w14:textId="77777777" w:rsidR="005D394A" w:rsidRDefault="007556DA">
      <w:pPr>
        <w:pBdr>
          <w:top w:val="nil"/>
          <w:left w:val="nil"/>
          <w:bottom w:val="nil"/>
          <w:right w:val="nil"/>
          <w:between w:val="nil"/>
        </w:pBdr>
        <w:rPr>
          <w:rFonts w:ascii="Calibri" w:eastAsia="Calibri" w:hAnsi="Calibri" w:cs="Calibri"/>
          <w:sz w:val="14"/>
          <w:szCs w:val="14"/>
        </w:rPr>
      </w:pPr>
      <w:r>
        <w:rPr>
          <w:rFonts w:ascii="Calibri" w:eastAsia="Calibri" w:hAnsi="Calibri" w:cs="Calibri"/>
          <w:color w:val="222222"/>
          <w:sz w:val="14"/>
          <w:szCs w:val="14"/>
        </w:rPr>
        <w:t>Signed: ........................................................</w:t>
      </w:r>
      <w:r>
        <w:rPr>
          <w:rFonts w:ascii="Calibri" w:eastAsia="Calibri" w:hAnsi="Calibri" w:cs="Calibri"/>
          <w:color w:val="222222"/>
          <w:sz w:val="14"/>
          <w:szCs w:val="14"/>
        </w:rPr>
        <w:br/>
      </w:r>
    </w:p>
    <w:sectPr w:rsidR="005D394A">
      <w:headerReference w:type="default" r:id="rId13"/>
      <w:footerReference w:type="default" r:id="rId14"/>
      <w:pgSz w:w="11906" w:h="16838"/>
      <w:pgMar w:top="288" w:right="504" w:bottom="144" w:left="504" w:header="39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1FAE" w14:textId="77777777" w:rsidR="007556DA" w:rsidRDefault="007556DA">
      <w:r>
        <w:separator/>
      </w:r>
    </w:p>
  </w:endnote>
  <w:endnote w:type="continuationSeparator" w:id="0">
    <w:p w14:paraId="4D2A2903" w14:textId="77777777" w:rsidR="007556DA" w:rsidRDefault="0075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FD94" w14:textId="77777777" w:rsidR="005D394A" w:rsidRDefault="005D394A">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AFD6" w14:textId="77777777" w:rsidR="007556DA" w:rsidRDefault="007556DA">
      <w:r>
        <w:separator/>
      </w:r>
    </w:p>
  </w:footnote>
  <w:footnote w:type="continuationSeparator" w:id="0">
    <w:p w14:paraId="285A929A" w14:textId="77777777" w:rsidR="007556DA" w:rsidRDefault="0075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A1C7" w14:textId="77777777" w:rsidR="005D394A" w:rsidRDefault="005D394A">
    <w:pPr>
      <w:pBdr>
        <w:top w:val="nil"/>
        <w:left w:val="nil"/>
        <w:bottom w:val="nil"/>
        <w:right w:val="nil"/>
        <w:between w:val="nil"/>
      </w:pBdr>
      <w:tabs>
        <w:tab w:val="center" w:pos="4513"/>
        <w:tab w:val="right" w:pos="9026"/>
      </w:tabs>
      <w:ind w:left="-510" w:right="-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4A"/>
    <w:rsid w:val="00021A33"/>
    <w:rsid w:val="005D394A"/>
    <w:rsid w:val="006B0A2A"/>
    <w:rsid w:val="0075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550E"/>
  <w15:docId w15:val="{3FE12749-B58C-4031-AEAF-21066744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tabletennisengland.co.uk/privacy-polic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brettholtuk@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1540</Words>
  <Characters>8781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Griffiths</dc:creator>
  <cp:lastModifiedBy>Lyndon Griffiths</cp:lastModifiedBy>
  <cp:revision>2</cp:revision>
  <dcterms:created xsi:type="dcterms:W3CDTF">2022-05-11T12:32:00Z</dcterms:created>
  <dcterms:modified xsi:type="dcterms:W3CDTF">2022-05-11T12:32:00Z</dcterms:modified>
</cp:coreProperties>
</file>