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3D49" w14:textId="77777777" w:rsidR="00DC0DDC" w:rsidRDefault="00DC0DDC" w:rsidP="00DC0DDC">
      <w:pPr>
        <w:jc w:val="center"/>
        <w:rPr>
          <w:b/>
          <w:sz w:val="28"/>
        </w:rPr>
      </w:pPr>
    </w:p>
    <w:p w14:paraId="314C044B" w14:textId="77777777" w:rsidR="00DC0DDC" w:rsidRDefault="00DC0DDC" w:rsidP="00DC0DDC">
      <w:pPr>
        <w:jc w:val="center"/>
        <w:rPr>
          <w:b/>
          <w:sz w:val="28"/>
        </w:rPr>
      </w:pPr>
    </w:p>
    <w:p w14:paraId="4C4D84DE" w14:textId="77777777" w:rsidR="00DC0DDC" w:rsidRDefault="00DC0DDC" w:rsidP="00DC0DDC">
      <w:pPr>
        <w:jc w:val="center"/>
        <w:rPr>
          <w:b/>
          <w:sz w:val="28"/>
        </w:rPr>
      </w:pPr>
      <w:r>
        <w:rPr>
          <w:b/>
          <w:sz w:val="28"/>
        </w:rPr>
        <w:t xml:space="preserve">MILTON KEYNES </w:t>
      </w:r>
      <w:r w:rsidR="002E70FF">
        <w:rPr>
          <w:b/>
          <w:sz w:val="28"/>
        </w:rPr>
        <w:t>UNDER 1</w:t>
      </w:r>
      <w:r w:rsidR="003937DE">
        <w:rPr>
          <w:b/>
          <w:sz w:val="28"/>
        </w:rPr>
        <w:t>4</w:t>
      </w:r>
      <w:r w:rsidR="002E70FF">
        <w:rPr>
          <w:b/>
          <w:sz w:val="28"/>
        </w:rPr>
        <w:t>, 1</w:t>
      </w:r>
      <w:r w:rsidR="003937DE">
        <w:rPr>
          <w:b/>
          <w:sz w:val="28"/>
        </w:rPr>
        <w:t>5</w:t>
      </w:r>
      <w:r w:rsidR="002E70FF">
        <w:rPr>
          <w:b/>
          <w:sz w:val="28"/>
        </w:rPr>
        <w:t>, 1</w:t>
      </w:r>
      <w:r w:rsidR="003937DE">
        <w:rPr>
          <w:b/>
          <w:sz w:val="28"/>
        </w:rPr>
        <w:t>6</w:t>
      </w:r>
      <w:r w:rsidR="002E70FF">
        <w:rPr>
          <w:b/>
          <w:sz w:val="28"/>
        </w:rPr>
        <w:t xml:space="preserve"> </w:t>
      </w:r>
      <w:r>
        <w:rPr>
          <w:b/>
          <w:sz w:val="28"/>
        </w:rPr>
        <w:t>“TRIPLE-GROUP”</w:t>
      </w:r>
    </w:p>
    <w:p w14:paraId="54EF0766" w14:textId="77777777" w:rsidR="000C0B56" w:rsidRDefault="000C0B56">
      <w:pPr>
        <w:jc w:val="center"/>
        <w:rPr>
          <w:b/>
          <w:sz w:val="28"/>
        </w:rPr>
      </w:pPr>
      <w:r>
        <w:rPr>
          <w:b/>
          <w:sz w:val="28"/>
        </w:rPr>
        <w:t>TWO STAR TABLE TENNIS CHAMPIONSHIPS</w:t>
      </w:r>
    </w:p>
    <w:p w14:paraId="70FBAA38" w14:textId="77777777" w:rsidR="000C0B56" w:rsidRDefault="000C0B56">
      <w:pPr>
        <w:jc w:val="center"/>
        <w:rPr>
          <w:b/>
          <w:sz w:val="28"/>
        </w:rPr>
      </w:pPr>
    </w:p>
    <w:p w14:paraId="01BE2234" w14:textId="77777777" w:rsidR="000C0B56" w:rsidRDefault="00BA2D7F">
      <w:pPr>
        <w:jc w:val="center"/>
        <w:rPr>
          <w:rFonts w:ascii="OpenSans-webfont" w:hAnsi="OpenSans-webfont"/>
          <w:color w:val="333333"/>
          <w:shd w:val="clear" w:color="auto" w:fill="FFFFFF"/>
        </w:rPr>
      </w:pPr>
      <w:r>
        <w:rPr>
          <w:rFonts w:ascii="OpenSans-webfont" w:hAnsi="OpenSans-webfont"/>
          <w:color w:val="333333"/>
          <w:shd w:val="clear" w:color="auto" w:fill="FFFFFF"/>
        </w:rPr>
        <w:t>The tournament is included in the Computer Ranking Scheme</w:t>
      </w:r>
    </w:p>
    <w:p w14:paraId="7632E21B" w14:textId="77777777" w:rsidR="00BA2D7F" w:rsidRDefault="00BA2D7F">
      <w:pPr>
        <w:jc w:val="center"/>
        <w:rPr>
          <w:b/>
        </w:rPr>
      </w:pPr>
    </w:p>
    <w:p w14:paraId="19190F03" w14:textId="77777777" w:rsidR="000C0B56" w:rsidRDefault="000C0B56">
      <w:pPr>
        <w:jc w:val="center"/>
      </w:pPr>
      <w:r>
        <w:t xml:space="preserve">Approved by </w:t>
      </w:r>
      <w:r w:rsidR="003D495E">
        <w:t xml:space="preserve">Table Tennis England </w:t>
      </w:r>
      <w:r>
        <w:t>and Bucks TTA</w:t>
      </w:r>
    </w:p>
    <w:p w14:paraId="7161B18A" w14:textId="77777777" w:rsidR="00BA2D7F" w:rsidRDefault="00BA2D7F">
      <w:pPr>
        <w:jc w:val="center"/>
      </w:pPr>
    </w:p>
    <w:p w14:paraId="4BE4F7F7" w14:textId="77777777" w:rsidR="00BA2D7F" w:rsidRDefault="00BA2D7F">
      <w:pPr>
        <w:jc w:val="center"/>
      </w:pPr>
      <w:r>
        <w:t xml:space="preserve">Organising committee:  </w:t>
      </w:r>
      <w:r>
        <w:br/>
      </w:r>
      <w:r>
        <w:br/>
        <w:t>Alan Cherry, Director MKTTC</w:t>
      </w:r>
    </w:p>
    <w:p w14:paraId="2A0989E3" w14:textId="77777777" w:rsidR="00CF11D3" w:rsidRDefault="00CF11D3">
      <w:pPr>
        <w:jc w:val="center"/>
      </w:pPr>
      <w:r>
        <w:t xml:space="preserve">Mike Atkinson, </w:t>
      </w:r>
      <w:r w:rsidR="00313CE0">
        <w:t>Tournament Referee</w:t>
      </w:r>
    </w:p>
    <w:p w14:paraId="4AFB840F" w14:textId="77777777" w:rsidR="000C0B56" w:rsidRDefault="000C0B56">
      <w:pPr>
        <w:jc w:val="center"/>
      </w:pPr>
    </w:p>
    <w:p w14:paraId="2E060EF0" w14:textId="77777777" w:rsidR="000C0B56" w:rsidRDefault="000C0B56">
      <w:pPr>
        <w:jc w:val="center"/>
      </w:pPr>
      <w:r>
        <w:t>To be held at</w:t>
      </w:r>
    </w:p>
    <w:p w14:paraId="3977DEB6" w14:textId="77777777" w:rsidR="000C0B56" w:rsidRDefault="00DC0DDC">
      <w:pPr>
        <w:jc w:val="center"/>
      </w:pPr>
      <w:smartTag w:uri="urn:schemas-microsoft-com:office:smarttags" w:element="place">
        <w:r>
          <w:t>Milton Keynes</w:t>
        </w:r>
      </w:smartTag>
      <w:r>
        <w:t xml:space="preserve"> Table Tennis Centre</w:t>
      </w:r>
    </w:p>
    <w:p w14:paraId="46A7B792" w14:textId="77777777" w:rsidR="00DC0DDC" w:rsidRDefault="00C5112C" w:rsidP="00C5112C">
      <w:pPr>
        <w:tabs>
          <w:tab w:val="center" w:pos="5269"/>
        </w:tabs>
      </w:pPr>
      <w:r>
        <w:tab/>
      </w:r>
      <w:r w:rsidR="001B5F35">
        <w:t xml:space="preserve">14 </w:t>
      </w:r>
      <w:r w:rsidR="00DC0DDC">
        <w:t>Winchester Circle</w:t>
      </w:r>
    </w:p>
    <w:p w14:paraId="2B3A3282" w14:textId="77777777" w:rsidR="00DC0DDC" w:rsidRDefault="00DC0DDC">
      <w:pPr>
        <w:jc w:val="center"/>
      </w:pPr>
      <w:r>
        <w:t>Kingston</w:t>
      </w:r>
      <w:r w:rsidR="00456E67">
        <w:t xml:space="preserve"> District Centre</w:t>
      </w:r>
    </w:p>
    <w:p w14:paraId="72B0703A" w14:textId="77777777" w:rsidR="00456E67" w:rsidRDefault="00456E67">
      <w:pPr>
        <w:jc w:val="center"/>
      </w:pPr>
      <w:r>
        <w:t>Kingston</w:t>
      </w:r>
    </w:p>
    <w:p w14:paraId="75CE5A74" w14:textId="77777777" w:rsidR="00DC0DDC" w:rsidRDefault="00DC0DDC">
      <w:pPr>
        <w:jc w:val="center"/>
      </w:pPr>
      <w:smartTag w:uri="urn:schemas-microsoft-com:office:smarttags" w:element="place">
        <w:r>
          <w:t>Milton Keynes</w:t>
        </w:r>
      </w:smartTag>
      <w:r>
        <w:t xml:space="preserve"> MK10 0BA</w:t>
      </w:r>
    </w:p>
    <w:p w14:paraId="0870F7E0" w14:textId="77777777" w:rsidR="000C0B56" w:rsidRDefault="000C0B56">
      <w:pPr>
        <w:jc w:val="center"/>
      </w:pPr>
      <w:r>
        <w:t>on</w:t>
      </w:r>
    </w:p>
    <w:p w14:paraId="70E1F6DB" w14:textId="77777777" w:rsidR="000C0B56" w:rsidRPr="00FD0CD7" w:rsidRDefault="000C0B56">
      <w:pPr>
        <w:jc w:val="center"/>
        <w:rPr>
          <w:b/>
          <w:sz w:val="24"/>
          <w:szCs w:val="24"/>
        </w:rPr>
      </w:pPr>
      <w:r w:rsidRPr="00FD0CD7">
        <w:rPr>
          <w:b/>
          <w:sz w:val="24"/>
          <w:szCs w:val="24"/>
        </w:rPr>
        <w:t>S</w:t>
      </w:r>
      <w:r w:rsidR="00CF43D4" w:rsidRPr="00FD0CD7">
        <w:rPr>
          <w:b/>
          <w:sz w:val="24"/>
          <w:szCs w:val="24"/>
        </w:rPr>
        <w:t>AT</w:t>
      </w:r>
      <w:r w:rsidR="00F30EF2" w:rsidRPr="00FD0CD7">
        <w:rPr>
          <w:b/>
          <w:sz w:val="24"/>
          <w:szCs w:val="24"/>
        </w:rPr>
        <w:t>U</w:t>
      </w:r>
      <w:r w:rsidR="00CF43D4" w:rsidRPr="00FD0CD7">
        <w:rPr>
          <w:b/>
          <w:sz w:val="24"/>
          <w:szCs w:val="24"/>
        </w:rPr>
        <w:t>R</w:t>
      </w:r>
      <w:r w:rsidRPr="00FD0CD7">
        <w:rPr>
          <w:b/>
          <w:sz w:val="24"/>
          <w:szCs w:val="24"/>
        </w:rPr>
        <w:t xml:space="preserve">DAY </w:t>
      </w:r>
      <w:r w:rsidR="00FD0CD7" w:rsidRPr="00FD0CD7">
        <w:rPr>
          <w:b/>
          <w:sz w:val="24"/>
          <w:szCs w:val="24"/>
        </w:rPr>
        <w:t>9 APRIL</w:t>
      </w:r>
      <w:r w:rsidR="00E211A6" w:rsidRPr="00FD0CD7">
        <w:rPr>
          <w:b/>
          <w:sz w:val="24"/>
          <w:szCs w:val="24"/>
        </w:rPr>
        <w:t xml:space="preserve"> </w:t>
      </w:r>
      <w:r w:rsidRPr="00FD0CD7">
        <w:rPr>
          <w:b/>
          <w:sz w:val="24"/>
          <w:szCs w:val="24"/>
        </w:rPr>
        <w:t>20</w:t>
      </w:r>
      <w:r w:rsidR="00CF43D4" w:rsidRPr="00FD0CD7">
        <w:rPr>
          <w:b/>
          <w:sz w:val="24"/>
          <w:szCs w:val="24"/>
        </w:rPr>
        <w:t>2</w:t>
      </w:r>
      <w:r w:rsidR="00FD0CD7" w:rsidRPr="00FD0CD7">
        <w:rPr>
          <w:b/>
          <w:sz w:val="24"/>
          <w:szCs w:val="24"/>
        </w:rPr>
        <w:t>2</w:t>
      </w:r>
    </w:p>
    <w:p w14:paraId="27C82F63" w14:textId="77777777" w:rsidR="00FD0CD7" w:rsidRDefault="00FD0CD7">
      <w:pPr>
        <w:jc w:val="center"/>
        <w:rPr>
          <w:b/>
        </w:rPr>
      </w:pPr>
    </w:p>
    <w:p w14:paraId="45CEBE4F" w14:textId="77777777" w:rsidR="000C0B56" w:rsidRDefault="000C0B56">
      <w:pPr>
        <w:jc w:val="center"/>
      </w:pPr>
      <w:r>
        <w:t xml:space="preserve">PLAY COMMENCES AT </w:t>
      </w:r>
      <w:smartTag w:uri="urn:schemas-microsoft-com:office:smarttags" w:element="time">
        <w:smartTagPr>
          <w:attr w:name="Minute" w:val="0"/>
          <w:attr w:name="Hour" w:val="9"/>
        </w:smartTagPr>
        <w:r>
          <w:t>9.00am</w:t>
        </w:r>
      </w:smartTag>
    </w:p>
    <w:p w14:paraId="2767B245" w14:textId="77777777" w:rsidR="000C0B56" w:rsidRDefault="000C0B56">
      <w:pPr>
        <w:jc w:val="center"/>
        <w:rPr>
          <w:b/>
        </w:rPr>
      </w:pPr>
    </w:p>
    <w:p w14:paraId="502EC52D" w14:textId="77777777" w:rsidR="000C0B56" w:rsidRDefault="00C13C81" w:rsidP="004543F0">
      <w:pPr>
        <w:jc w:val="center"/>
        <w:rPr>
          <w:b/>
        </w:rPr>
      </w:pPr>
      <w:r>
        <w:rPr>
          <w:b/>
        </w:rPr>
        <w:t xml:space="preserve">CLOSING DATE FOR ENTRIES: </w:t>
      </w:r>
      <w:r w:rsidR="00FD0CD7">
        <w:rPr>
          <w:b/>
        </w:rPr>
        <w:t>26 MARCH</w:t>
      </w:r>
      <w:r w:rsidR="00E211A6">
        <w:rPr>
          <w:b/>
        </w:rPr>
        <w:t xml:space="preserve"> 20</w:t>
      </w:r>
      <w:r w:rsidR="00CF43D4">
        <w:rPr>
          <w:b/>
        </w:rPr>
        <w:t>2</w:t>
      </w:r>
      <w:r w:rsidR="00FD0CD7">
        <w:rPr>
          <w:b/>
        </w:rPr>
        <w:t>2</w:t>
      </w:r>
    </w:p>
    <w:p w14:paraId="2D4F2D76" w14:textId="77777777" w:rsidR="000C0B56" w:rsidRDefault="000C0B56">
      <w:pPr>
        <w:jc w:val="center"/>
        <w:rPr>
          <w:b/>
        </w:rPr>
      </w:pPr>
    </w:p>
    <w:p w14:paraId="518FC0BD" w14:textId="77777777" w:rsidR="000C0B56" w:rsidRDefault="00CC4F4E">
      <w:pPr>
        <w:jc w:val="center"/>
      </w:pPr>
      <w:r>
        <w:rPr>
          <w:b/>
        </w:rPr>
        <w:t xml:space="preserve">ORGANISER: </w:t>
      </w:r>
      <w:r>
        <w:t>Alan Cherry (TO2)</w:t>
      </w:r>
    </w:p>
    <w:p w14:paraId="12E1E755" w14:textId="77777777" w:rsidR="00C5112C" w:rsidRDefault="00C5112C" w:rsidP="00C5112C">
      <w:pPr>
        <w:ind w:left="5103"/>
      </w:pPr>
      <w:r>
        <w:t>16 Highveer Croft</w:t>
      </w:r>
    </w:p>
    <w:p w14:paraId="7F746517" w14:textId="77777777" w:rsidR="00C5112C" w:rsidRDefault="00C5112C" w:rsidP="00C5112C">
      <w:pPr>
        <w:ind w:left="5103"/>
      </w:pPr>
      <w:r>
        <w:t xml:space="preserve">Tattenhoe </w:t>
      </w:r>
    </w:p>
    <w:p w14:paraId="2F5732EB" w14:textId="77777777" w:rsidR="00C5112C" w:rsidRDefault="00C5112C" w:rsidP="00C5112C">
      <w:pPr>
        <w:ind w:left="5103"/>
      </w:pPr>
      <w:r>
        <w:t>Milton Keynes</w:t>
      </w:r>
    </w:p>
    <w:p w14:paraId="3F493C1C" w14:textId="77777777" w:rsidR="00C5112C" w:rsidRDefault="00C5112C" w:rsidP="00C5112C">
      <w:pPr>
        <w:ind w:left="5103"/>
      </w:pPr>
      <w:r>
        <w:t>MK4 3BN</w:t>
      </w:r>
    </w:p>
    <w:p w14:paraId="7793D6BC" w14:textId="77777777" w:rsidR="00C5112C" w:rsidRDefault="00C5112C" w:rsidP="00C5112C">
      <w:pPr>
        <w:ind w:left="5103"/>
      </w:pPr>
      <w:r>
        <w:t>Tel:  07342249274</w:t>
      </w:r>
    </w:p>
    <w:p w14:paraId="7DA1DEF5" w14:textId="77777777" w:rsidR="00CC4F4E" w:rsidRDefault="00CC4F4E">
      <w:pPr>
        <w:jc w:val="center"/>
      </w:pPr>
    </w:p>
    <w:p w14:paraId="45F3562A" w14:textId="77777777" w:rsidR="000C0B56" w:rsidRDefault="00F81BD1">
      <w:pPr>
        <w:jc w:val="center"/>
      </w:pPr>
      <w:r>
        <w:rPr>
          <w:b/>
        </w:rPr>
        <w:t>REFEREE</w:t>
      </w:r>
      <w:r w:rsidR="00CC4F4E">
        <w:rPr>
          <w:b/>
        </w:rPr>
        <w:t>:</w:t>
      </w:r>
      <w:r w:rsidR="000C0B56">
        <w:t xml:space="preserve"> M</w:t>
      </w:r>
      <w:r w:rsidR="00CC4F4E">
        <w:t xml:space="preserve">ike </w:t>
      </w:r>
      <w:r w:rsidR="000C0B56">
        <w:t>Atkinson</w:t>
      </w:r>
      <w:r w:rsidR="002E70FF">
        <w:t xml:space="preserve"> </w:t>
      </w:r>
      <w:r>
        <w:t xml:space="preserve">(TR) </w:t>
      </w:r>
    </w:p>
    <w:p w14:paraId="233D5829" w14:textId="77777777" w:rsidR="000C0B56" w:rsidRDefault="008E7DDD">
      <w:pPr>
        <w:jc w:val="center"/>
      </w:pPr>
      <w:r>
        <w:t xml:space="preserve">               </w:t>
      </w:r>
      <w:r w:rsidR="000C0B56">
        <w:t>35 Poles Hill</w:t>
      </w:r>
    </w:p>
    <w:p w14:paraId="036BDAA4" w14:textId="77777777" w:rsidR="000C0B56" w:rsidRDefault="008E7DDD">
      <w:pPr>
        <w:jc w:val="center"/>
      </w:pPr>
      <w:r>
        <w:t xml:space="preserve">              </w:t>
      </w:r>
      <w:r w:rsidR="000C0B56">
        <w:t>CHESHAM</w:t>
      </w:r>
    </w:p>
    <w:p w14:paraId="5BAF6C77" w14:textId="77777777" w:rsidR="000C0B56" w:rsidRDefault="008E7DDD">
      <w:pPr>
        <w:jc w:val="center"/>
      </w:pPr>
      <w:r>
        <w:t xml:space="preserve">                     </w:t>
      </w:r>
      <w:r w:rsidR="000C0B56">
        <w:t>Bucks HP5 2QR</w:t>
      </w:r>
    </w:p>
    <w:p w14:paraId="73E0F57B" w14:textId="77777777" w:rsidR="000C0B56" w:rsidRDefault="008E7DDD">
      <w:pPr>
        <w:jc w:val="center"/>
      </w:pPr>
      <w:r>
        <w:t xml:space="preserve">                        </w:t>
      </w:r>
      <w:r w:rsidR="000C0B56">
        <w:t>Tel: 01494 785609</w:t>
      </w:r>
    </w:p>
    <w:p w14:paraId="1836713D" w14:textId="77777777" w:rsidR="000C0B56" w:rsidRDefault="000C0B56"/>
    <w:p w14:paraId="7BA2E6E1" w14:textId="77777777" w:rsidR="00C5112C" w:rsidRDefault="000C0B56">
      <w:pPr>
        <w:jc w:val="center"/>
      </w:pPr>
      <w:r>
        <w:t>CHANGING ROOMS</w:t>
      </w:r>
      <w:r w:rsidR="007F78AE">
        <w:t xml:space="preserve"> ARE AVAILABLE</w:t>
      </w:r>
    </w:p>
    <w:p w14:paraId="33804F02" w14:textId="77777777" w:rsidR="00C5112C" w:rsidRDefault="00C5112C">
      <w:pPr>
        <w:jc w:val="center"/>
      </w:pPr>
    </w:p>
    <w:p w14:paraId="5C63D093" w14:textId="77777777" w:rsidR="000C0B56" w:rsidRDefault="007F78AE">
      <w:pPr>
        <w:jc w:val="center"/>
      </w:pPr>
      <w:r>
        <w:t>PLEASE NOTE SHOWERS ARE NOT AVAILABLE</w:t>
      </w:r>
    </w:p>
    <w:p w14:paraId="7C4570DD" w14:textId="77777777" w:rsidR="000C0B56" w:rsidRDefault="000C0B56">
      <w:pPr>
        <w:jc w:val="center"/>
      </w:pPr>
    </w:p>
    <w:p w14:paraId="0F07C9D8" w14:textId="77777777" w:rsidR="000C0B56" w:rsidRDefault="000C0B56">
      <w:pPr>
        <w:jc w:val="center"/>
      </w:pPr>
      <w:r>
        <w:t>CAR PARKING</w:t>
      </w:r>
      <w:r w:rsidR="007F78AE">
        <w:t xml:space="preserve"> IS AVAILABLE AND IS FREE OF CHARGE </w:t>
      </w:r>
      <w:r w:rsidR="00C5112C">
        <w:t>IN THE ADJACENT CAR PARK</w:t>
      </w:r>
      <w:r w:rsidR="007F78AE">
        <w:t xml:space="preserve"> </w:t>
      </w:r>
    </w:p>
    <w:p w14:paraId="38D72B2D" w14:textId="77777777" w:rsidR="000C0B56" w:rsidRDefault="000C0B56">
      <w:pPr>
        <w:jc w:val="center"/>
      </w:pPr>
    </w:p>
    <w:p w14:paraId="31A030AB" w14:textId="77777777" w:rsidR="00C5112C" w:rsidRDefault="005B2B02">
      <w:pPr>
        <w:jc w:val="center"/>
      </w:pPr>
      <w:r>
        <w:t xml:space="preserve">HOT </w:t>
      </w:r>
      <w:r w:rsidR="002C03C6">
        <w:t>D</w:t>
      </w:r>
      <w:r w:rsidR="000C0B56">
        <w:t>R</w:t>
      </w:r>
      <w:r w:rsidR="002C03C6">
        <w:t>INKS</w:t>
      </w:r>
      <w:r>
        <w:t xml:space="preserve"> AVAILABLE ALL DAY</w:t>
      </w:r>
    </w:p>
    <w:p w14:paraId="6977E95C" w14:textId="77777777" w:rsidR="00C5112C" w:rsidRDefault="00C5112C">
      <w:pPr>
        <w:jc w:val="center"/>
      </w:pPr>
    </w:p>
    <w:p w14:paraId="38405513" w14:textId="77777777" w:rsidR="000C0B56" w:rsidRDefault="007F78AE">
      <w:pPr>
        <w:jc w:val="center"/>
      </w:pPr>
      <w:r>
        <w:t>NO CATERING IS AVAILABLE</w:t>
      </w:r>
      <w:r w:rsidR="00C5112C">
        <w:t xml:space="preserve"> ON SITE BUT IS AVAILABLE LOCALLY ADJACENT TO THE CENTRE</w:t>
      </w:r>
    </w:p>
    <w:p w14:paraId="170C8DE6" w14:textId="77777777" w:rsidR="000C0B56" w:rsidRDefault="000C0B56">
      <w:pPr>
        <w:jc w:val="center"/>
      </w:pPr>
    </w:p>
    <w:p w14:paraId="57AC7BC8" w14:textId="77777777" w:rsidR="000C0B56" w:rsidRDefault="000C0B56">
      <w:pPr>
        <w:jc w:val="center"/>
      </w:pPr>
      <w:r>
        <w:t>NO ADMISSION CHARGE</w:t>
      </w:r>
    </w:p>
    <w:p w14:paraId="0F158F96" w14:textId="77777777" w:rsidR="000C0B56" w:rsidRDefault="000C0B56">
      <w:pPr>
        <w:jc w:val="center"/>
      </w:pPr>
    </w:p>
    <w:p w14:paraId="49321E7F" w14:textId="77777777" w:rsidR="000C0B56" w:rsidRDefault="000C0B56">
      <w:pPr>
        <w:jc w:val="center"/>
      </w:pPr>
    </w:p>
    <w:p w14:paraId="22C8C009" w14:textId="77777777" w:rsidR="005B2B02" w:rsidRDefault="008E7DDD">
      <w:pPr>
        <w:rPr>
          <w:b/>
          <w:sz w:val="22"/>
          <w:szCs w:val="22"/>
        </w:rPr>
      </w:pPr>
      <w:r>
        <w:rPr>
          <w:b/>
        </w:rPr>
        <w:t xml:space="preserve">            </w:t>
      </w:r>
      <w:r w:rsidR="000C0B56">
        <w:rPr>
          <w:b/>
        </w:rPr>
        <w:t>DIRECTIONS</w:t>
      </w:r>
      <w:r>
        <w:rPr>
          <w:b/>
        </w:rPr>
        <w:t xml:space="preserve"> </w:t>
      </w:r>
      <w:r w:rsidR="005B2B02">
        <w:rPr>
          <w:b/>
          <w:sz w:val="22"/>
          <w:szCs w:val="22"/>
        </w:rPr>
        <w:t>–</w:t>
      </w:r>
      <w:r w:rsidRPr="008E7DDD">
        <w:rPr>
          <w:b/>
          <w:sz w:val="22"/>
          <w:szCs w:val="22"/>
        </w:rPr>
        <w:t xml:space="preserve"> </w:t>
      </w:r>
      <w:r w:rsidR="005B2B02">
        <w:rPr>
          <w:b/>
          <w:sz w:val="22"/>
          <w:szCs w:val="22"/>
        </w:rPr>
        <w:t>the centre is situated within the Kingston District Centre at the junction of H8 (Standing</w:t>
      </w:r>
      <w:r w:rsidR="00E22598">
        <w:rPr>
          <w:b/>
          <w:sz w:val="22"/>
          <w:szCs w:val="22"/>
        </w:rPr>
        <w:t xml:space="preserve">                       </w:t>
      </w:r>
      <w:r w:rsidR="005B2B02">
        <w:rPr>
          <w:b/>
          <w:sz w:val="22"/>
          <w:szCs w:val="22"/>
        </w:rPr>
        <w:t xml:space="preserve"> </w:t>
      </w:r>
      <w:r w:rsidR="002B68AE">
        <w:rPr>
          <w:b/>
          <w:sz w:val="22"/>
          <w:szCs w:val="22"/>
        </w:rPr>
        <w:t xml:space="preserve">       </w:t>
      </w:r>
    </w:p>
    <w:p w14:paraId="0A7BE134" w14:textId="77777777" w:rsidR="005B2B02" w:rsidRDefault="00E22598">
      <w:pPr>
        <w:rPr>
          <w:b/>
          <w:sz w:val="22"/>
          <w:szCs w:val="22"/>
        </w:rPr>
      </w:pPr>
      <w:r>
        <w:rPr>
          <w:b/>
          <w:sz w:val="22"/>
          <w:szCs w:val="22"/>
        </w:rPr>
        <w:t xml:space="preserve">                                      Way) and V11 (</w:t>
      </w:r>
      <w:smartTag w:uri="urn:schemas-microsoft-com:office:smarttags" w:element="address">
        <w:smartTag w:uri="urn:schemas-microsoft-com:office:smarttags" w:element="Street">
          <w:r>
            <w:rPr>
              <w:b/>
              <w:sz w:val="22"/>
              <w:szCs w:val="22"/>
            </w:rPr>
            <w:t>Tongwell Street</w:t>
          </w:r>
        </w:smartTag>
      </w:smartTag>
      <w:r>
        <w:rPr>
          <w:b/>
          <w:sz w:val="22"/>
          <w:szCs w:val="22"/>
        </w:rPr>
        <w:t>), just a couple of miles off the M1.</w:t>
      </w:r>
    </w:p>
    <w:p w14:paraId="4D7B49C1" w14:textId="77777777" w:rsidR="00E22598" w:rsidRDefault="00E22598">
      <w:pPr>
        <w:rPr>
          <w:b/>
          <w:sz w:val="22"/>
          <w:szCs w:val="22"/>
        </w:rPr>
      </w:pPr>
    </w:p>
    <w:p w14:paraId="0DC93DFE" w14:textId="77777777" w:rsidR="00E22598" w:rsidRDefault="00E22598">
      <w:pPr>
        <w:rPr>
          <w:b/>
          <w:sz w:val="22"/>
          <w:szCs w:val="22"/>
        </w:rPr>
      </w:pPr>
    </w:p>
    <w:p w14:paraId="7C5BFAAF" w14:textId="77777777" w:rsidR="00E22598" w:rsidRDefault="00E22598">
      <w:pPr>
        <w:rPr>
          <w:b/>
          <w:sz w:val="22"/>
          <w:szCs w:val="22"/>
        </w:rPr>
      </w:pPr>
    </w:p>
    <w:p w14:paraId="6FACFB5D" w14:textId="77777777" w:rsidR="00E22598" w:rsidRDefault="00E22598">
      <w:pPr>
        <w:rPr>
          <w:b/>
          <w:sz w:val="22"/>
          <w:szCs w:val="22"/>
        </w:rPr>
      </w:pPr>
    </w:p>
    <w:p w14:paraId="5A341F49" w14:textId="77777777" w:rsidR="00E22598" w:rsidRDefault="00E22598">
      <w:pPr>
        <w:rPr>
          <w:b/>
          <w:sz w:val="22"/>
          <w:szCs w:val="22"/>
        </w:rPr>
      </w:pPr>
    </w:p>
    <w:p w14:paraId="1CA12124" w14:textId="77777777" w:rsidR="005B2B02" w:rsidRDefault="005B2B02">
      <w:pPr>
        <w:rPr>
          <w:b/>
          <w:sz w:val="22"/>
          <w:szCs w:val="22"/>
        </w:rPr>
      </w:pPr>
    </w:p>
    <w:p w14:paraId="6C8131F3" w14:textId="77777777" w:rsidR="005B2B02" w:rsidRDefault="005B2B02">
      <w:pPr>
        <w:rPr>
          <w:b/>
          <w:sz w:val="22"/>
          <w:szCs w:val="22"/>
        </w:rPr>
      </w:pPr>
    </w:p>
    <w:p w14:paraId="3366293F" w14:textId="77777777" w:rsidR="005B2B02" w:rsidRDefault="005B2B02">
      <w:pPr>
        <w:rPr>
          <w:b/>
          <w:sz w:val="22"/>
          <w:szCs w:val="22"/>
        </w:rPr>
      </w:pPr>
    </w:p>
    <w:p w14:paraId="71491400" w14:textId="77777777" w:rsidR="000C0B56" w:rsidRDefault="000C0B56">
      <w:pPr>
        <w:rPr>
          <w:rFonts w:ascii="Dutch 801" w:hAnsi="Dutch 801"/>
        </w:rPr>
      </w:pPr>
      <w:r>
        <w:rPr>
          <w:rFonts w:ascii="Dutch 801" w:hAnsi="Dutch 801"/>
          <w:b/>
        </w:rPr>
        <w:t>REGULATIONS</w:t>
      </w:r>
    </w:p>
    <w:p w14:paraId="1B913418" w14:textId="77777777" w:rsidR="002E70FF" w:rsidRDefault="00BA2D7F" w:rsidP="002E70FF">
      <w:pPr>
        <w:numPr>
          <w:ilvl w:val="0"/>
          <w:numId w:val="1"/>
        </w:numPr>
        <w:tabs>
          <w:tab w:val="clear" w:pos="720"/>
          <w:tab w:val="num" w:pos="426"/>
        </w:tabs>
        <w:ind w:left="0" w:firstLine="0"/>
        <w:jc w:val="both"/>
        <w:rPr>
          <w:rFonts w:ascii="Dutch 801" w:hAnsi="Dutch 801"/>
        </w:rPr>
      </w:pPr>
      <w:r>
        <w:t xml:space="preserve">Every entrant must be affiliated as a Compete Plus Member or provide proof of being a member of another National Association affiliated to the ITTF and is not affiliated to TTE. </w:t>
      </w:r>
      <w:r>
        <w:rPr>
          <w:rFonts w:ascii="OpenSans-webfont" w:hAnsi="OpenSans-webfont"/>
          <w:color w:val="333333"/>
          <w:shd w:val="clear" w:color="auto" w:fill="FFFFFF"/>
        </w:rPr>
        <w:t>An entrant only affiliated as a Compete Member of TTE may enter the tournament upon payment of the appropriate Single Competition License fee.</w:t>
      </w:r>
    </w:p>
    <w:p w14:paraId="2C884C5E" w14:textId="77777777" w:rsidR="000C0B56" w:rsidRDefault="00B51BA4">
      <w:pPr>
        <w:numPr>
          <w:ilvl w:val="0"/>
          <w:numId w:val="1"/>
        </w:numPr>
        <w:tabs>
          <w:tab w:val="clear" w:pos="720"/>
          <w:tab w:val="num" w:pos="426"/>
        </w:tabs>
        <w:ind w:left="0" w:firstLine="0"/>
        <w:jc w:val="both"/>
        <w:rPr>
          <w:rFonts w:ascii="Dutch 801" w:hAnsi="Dutch 801"/>
        </w:rPr>
      </w:pPr>
      <w:r>
        <w:t>TTE Regulations Part A (Regulated Competitions) and Part B (Tournament Regulations) apply to the tournament.</w:t>
      </w:r>
    </w:p>
    <w:p w14:paraId="03E68F37" w14:textId="77777777" w:rsidR="000C0B56" w:rsidRDefault="000C0B56">
      <w:pPr>
        <w:numPr>
          <w:ilvl w:val="0"/>
          <w:numId w:val="1"/>
        </w:numPr>
        <w:tabs>
          <w:tab w:val="clear" w:pos="720"/>
          <w:tab w:val="num" w:pos="426"/>
        </w:tabs>
        <w:ind w:left="0" w:firstLine="0"/>
        <w:jc w:val="both"/>
        <w:rPr>
          <w:rFonts w:ascii="Dutch 801" w:hAnsi="Dutch 801"/>
        </w:rPr>
      </w:pPr>
      <w:r>
        <w:rPr>
          <w:rFonts w:ascii="Dutch 801" w:hAnsi="Dutch 801"/>
        </w:rPr>
        <w:t xml:space="preserve">Competitors will not be allowed to glue-up within the confines of any of the buildings under any circumstances. </w:t>
      </w:r>
      <w:r w:rsidR="005E0C67">
        <w:rPr>
          <w:rFonts w:ascii="Dutch 801" w:hAnsi="Dutch 801"/>
        </w:rPr>
        <w:t xml:space="preserve">                    </w:t>
      </w:r>
      <w:r>
        <w:rPr>
          <w:rFonts w:ascii="Dutch 801" w:hAnsi="Dutch 801"/>
        </w:rPr>
        <w:t xml:space="preserve"> </w:t>
      </w:r>
      <w:r w:rsidR="005E0C67">
        <w:rPr>
          <w:rFonts w:ascii="Dutch 801" w:hAnsi="Dutch 801"/>
        </w:rPr>
        <w:t xml:space="preserve">4     </w:t>
      </w:r>
      <w:r w:rsidR="00B51BA4">
        <w:t>ITTF Regulations for International Competitions apply to the tournament except where otherwise specified in TTE Regulations Parts A or B, or in this form</w:t>
      </w:r>
      <w:r w:rsidR="005E0C67">
        <w:rPr>
          <w:rFonts w:ascii="Dutch 801" w:hAnsi="Dutch 801"/>
        </w:rPr>
        <w:t xml:space="preserve">                                                                                                                                                  </w:t>
      </w:r>
    </w:p>
    <w:p w14:paraId="3F10D505" w14:textId="77777777" w:rsidR="000C0B56" w:rsidRDefault="005E0C67" w:rsidP="005E0C67">
      <w:pPr>
        <w:jc w:val="both"/>
        <w:rPr>
          <w:rFonts w:ascii="Dutch 801" w:hAnsi="Dutch 801"/>
        </w:rPr>
      </w:pPr>
      <w:r>
        <w:rPr>
          <w:rFonts w:ascii="Dutch 801" w:hAnsi="Dutch 801"/>
        </w:rPr>
        <w:t xml:space="preserve">5      </w:t>
      </w:r>
      <w:r w:rsidR="00E846F0">
        <w:rPr>
          <w:rFonts w:ascii="OpenSans-webfont" w:hAnsi="OpenSans-webfont"/>
          <w:color w:val="333333"/>
          <w:shd w:val="clear" w:color="auto" w:fill="FFFFFF"/>
        </w:rPr>
        <w:t>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ITTF 3.2.2.2 amended.</w:t>
      </w:r>
      <w:r>
        <w:rPr>
          <w:rFonts w:ascii="Dutch 801" w:hAnsi="Dutch 801"/>
        </w:rPr>
        <w:t xml:space="preserve">                                                                                                                         </w:t>
      </w:r>
    </w:p>
    <w:p w14:paraId="03C908D2" w14:textId="77777777" w:rsidR="000C0B56" w:rsidRDefault="005E0C67" w:rsidP="005E0C67">
      <w:pPr>
        <w:jc w:val="both"/>
        <w:rPr>
          <w:rFonts w:ascii="Dutch 801" w:hAnsi="Dutch 801"/>
        </w:rPr>
      </w:pPr>
      <w:r>
        <w:rPr>
          <w:rFonts w:ascii="Dutch 801" w:hAnsi="Dutch 801"/>
        </w:rPr>
        <w:t xml:space="preserve">6     </w:t>
      </w:r>
      <w:r w:rsidR="000C0B56">
        <w:rPr>
          <w:rFonts w:ascii="Dutch 801" w:hAnsi="Dutch 801"/>
          <w:b/>
        </w:rPr>
        <w:t xml:space="preserve">Each “Grade” will have 3 sessions of group matches. </w:t>
      </w:r>
      <w:r w:rsidR="002B68AE">
        <w:rPr>
          <w:rFonts w:ascii="Dutch 801" w:hAnsi="Dutch 801"/>
          <w:b/>
        </w:rPr>
        <w:t xml:space="preserve"> Assuming a</w:t>
      </w:r>
      <w:r w:rsidR="005D5DE4">
        <w:rPr>
          <w:rFonts w:ascii="Dutch 801" w:hAnsi="Dutch 801"/>
          <w:b/>
        </w:rPr>
        <w:t>n</w:t>
      </w:r>
      <w:r w:rsidR="002B68AE">
        <w:rPr>
          <w:rFonts w:ascii="Dutch 801" w:hAnsi="Dutch 801"/>
          <w:b/>
        </w:rPr>
        <w:t xml:space="preserve"> entry of 18</w:t>
      </w:r>
      <w:r w:rsidR="000C0B56">
        <w:rPr>
          <w:rFonts w:ascii="Dutch 801" w:hAnsi="Dutch 801"/>
          <w:b/>
        </w:rPr>
        <w:t xml:space="preserve"> players, for session 1 there will be </w:t>
      </w:r>
      <w:r w:rsidR="002B68AE">
        <w:rPr>
          <w:rFonts w:ascii="Dutch 801" w:hAnsi="Dutch 801"/>
          <w:b/>
        </w:rPr>
        <w:t>6</w:t>
      </w:r>
      <w:r w:rsidR="000C0B56">
        <w:rPr>
          <w:rFonts w:ascii="Dutch 801" w:hAnsi="Dutch 801"/>
          <w:b/>
        </w:rPr>
        <w:t xml:space="preserve"> groups of 3 players.  For session 2, players will be placed in </w:t>
      </w:r>
      <w:r w:rsidR="002B68AE">
        <w:rPr>
          <w:rFonts w:ascii="Dutch 801" w:hAnsi="Dutch 801"/>
          <w:b/>
        </w:rPr>
        <w:t>6</w:t>
      </w:r>
      <w:r w:rsidR="000C0B56">
        <w:rPr>
          <w:rFonts w:ascii="Dutch 801" w:hAnsi="Dutch 801"/>
          <w:b/>
        </w:rPr>
        <w:t xml:space="preserve"> new groups of 3, bringing together all those coming first in their groups in session 1, all those coming second etc.  Finally</w:t>
      </w:r>
      <w:r w:rsidR="002B68AE">
        <w:rPr>
          <w:rFonts w:ascii="Dutch 801" w:hAnsi="Dutch 801"/>
          <w:b/>
        </w:rPr>
        <w:t>, apart from the two finalists, in</w:t>
      </w:r>
      <w:r w:rsidR="000C0B56">
        <w:rPr>
          <w:rFonts w:ascii="Dutch 801" w:hAnsi="Dutch 801"/>
          <w:b/>
        </w:rPr>
        <w:t xml:space="preserve"> session 3</w:t>
      </w:r>
      <w:r w:rsidR="002B68AE">
        <w:rPr>
          <w:rFonts w:ascii="Dutch 801" w:hAnsi="Dutch 801"/>
          <w:b/>
        </w:rPr>
        <w:t xml:space="preserve"> all the other 16 players</w:t>
      </w:r>
      <w:r w:rsidR="00C45295">
        <w:rPr>
          <w:rFonts w:ascii="Dutch 801" w:hAnsi="Dutch 801"/>
          <w:b/>
        </w:rPr>
        <w:t xml:space="preserve"> will play two other boys</w:t>
      </w:r>
      <w:r w:rsidR="00101145">
        <w:rPr>
          <w:rFonts w:ascii="Dutch 801" w:hAnsi="Dutch 801"/>
          <w:b/>
        </w:rPr>
        <w:t>/girls</w:t>
      </w:r>
      <w:r w:rsidR="00C45295">
        <w:rPr>
          <w:rFonts w:ascii="Dutch 801" w:hAnsi="Dutch 801"/>
          <w:b/>
        </w:rPr>
        <w:t xml:space="preserve"> </w:t>
      </w:r>
      <w:r w:rsidR="009A026C">
        <w:rPr>
          <w:rFonts w:ascii="Dutch 801" w:hAnsi="Dutch 801"/>
          <w:b/>
        </w:rPr>
        <w:t xml:space="preserve">(mixed competitions) </w:t>
      </w:r>
      <w:r w:rsidR="00C45295">
        <w:rPr>
          <w:rFonts w:ascii="Dutch 801" w:hAnsi="Dutch 801"/>
          <w:b/>
        </w:rPr>
        <w:t xml:space="preserve">who finished in the same position as them in their session 1 groups – thus playing 6 matches against different players in </w:t>
      </w:r>
      <w:r w:rsidR="000C0B56">
        <w:rPr>
          <w:rFonts w:ascii="Dutch 801" w:hAnsi="Dutch 801"/>
          <w:b/>
        </w:rPr>
        <w:t>each competitio</w:t>
      </w:r>
      <w:r w:rsidR="005D5DE4">
        <w:rPr>
          <w:rFonts w:ascii="Dutch 801" w:hAnsi="Dutch 801"/>
          <w:b/>
        </w:rPr>
        <w:t>n.  Should the entry not b</w:t>
      </w:r>
      <w:r w:rsidR="00C45295">
        <w:rPr>
          <w:rFonts w:ascii="Dutch 801" w:hAnsi="Dutch 801"/>
          <w:b/>
        </w:rPr>
        <w:t>e 18</w:t>
      </w:r>
      <w:r w:rsidR="000C0B56">
        <w:rPr>
          <w:rFonts w:ascii="Dutch 801" w:hAnsi="Dutch 801"/>
          <w:b/>
        </w:rPr>
        <w:t>, the Referee will adapt the format as necessary along the principles outlined above - in this case, a</w:t>
      </w:r>
      <w:r w:rsidR="005D5DE4">
        <w:rPr>
          <w:rFonts w:ascii="Dutch 801" w:hAnsi="Dutch 801"/>
          <w:b/>
        </w:rPr>
        <w:t>ll</w:t>
      </w:r>
      <w:r w:rsidR="000C0B56">
        <w:rPr>
          <w:rFonts w:ascii="Dutch 801" w:hAnsi="Dutch 801"/>
          <w:b/>
        </w:rPr>
        <w:t xml:space="preserve"> players </w:t>
      </w:r>
      <w:r w:rsidR="005D5DE4">
        <w:rPr>
          <w:rFonts w:ascii="Dutch 801" w:hAnsi="Dutch 801"/>
          <w:b/>
        </w:rPr>
        <w:t>will</w:t>
      </w:r>
      <w:r w:rsidR="000C0B56">
        <w:rPr>
          <w:rFonts w:ascii="Dutch 801" w:hAnsi="Dutch 801"/>
          <w:b/>
        </w:rPr>
        <w:t xml:space="preserve"> play </w:t>
      </w:r>
      <w:r w:rsidR="005D5DE4">
        <w:rPr>
          <w:rFonts w:ascii="Dutch 801" w:hAnsi="Dutch 801"/>
          <w:b/>
        </w:rPr>
        <w:t xml:space="preserve">a minimum </w:t>
      </w:r>
      <w:r w:rsidR="000C0B56">
        <w:rPr>
          <w:rFonts w:ascii="Dutch 801" w:hAnsi="Dutch 801"/>
          <w:b/>
        </w:rPr>
        <w:t>o</w:t>
      </w:r>
      <w:r w:rsidR="005D5DE4">
        <w:rPr>
          <w:rFonts w:ascii="Dutch 801" w:hAnsi="Dutch 801"/>
          <w:b/>
        </w:rPr>
        <w:t>f</w:t>
      </w:r>
      <w:r w:rsidR="000C0B56">
        <w:rPr>
          <w:rFonts w:ascii="Dutch 801" w:hAnsi="Dutch 801"/>
          <w:b/>
        </w:rPr>
        <w:t xml:space="preserve"> 5 matches</w:t>
      </w:r>
      <w:r w:rsidR="000C0B56">
        <w:rPr>
          <w:rFonts w:ascii="Dutch 801" w:hAnsi="Dutch 801"/>
        </w:rPr>
        <w:t>.</w:t>
      </w:r>
    </w:p>
    <w:p w14:paraId="52641842" w14:textId="77777777" w:rsidR="000C0B56" w:rsidRDefault="005E0C67" w:rsidP="005E0C67">
      <w:pPr>
        <w:jc w:val="both"/>
        <w:rPr>
          <w:rFonts w:ascii="Dutch 801" w:hAnsi="Dutch 801"/>
        </w:rPr>
      </w:pPr>
      <w:r>
        <w:rPr>
          <w:rFonts w:ascii="Dutch 801" w:hAnsi="Dutch 801"/>
        </w:rPr>
        <w:t xml:space="preserve">7     </w:t>
      </w:r>
      <w:r w:rsidR="000C0B56">
        <w:rPr>
          <w:rFonts w:ascii="Dutch 801" w:hAnsi="Dutch 801"/>
        </w:rPr>
        <w:t>All matches shall be the best of five games up to 11.</w:t>
      </w:r>
    </w:p>
    <w:p w14:paraId="6503901D" w14:textId="77777777" w:rsidR="000C0B56" w:rsidRDefault="005E0C67" w:rsidP="005E0C67">
      <w:pPr>
        <w:jc w:val="both"/>
        <w:rPr>
          <w:rFonts w:ascii="Dutch 801" w:hAnsi="Dutch 801"/>
        </w:rPr>
      </w:pPr>
      <w:r>
        <w:rPr>
          <w:rFonts w:ascii="Dutch 801" w:hAnsi="Dutch 801"/>
        </w:rPr>
        <w:t xml:space="preserve">8   </w:t>
      </w:r>
      <w:r w:rsidR="000C0B56">
        <w:rPr>
          <w:rFonts w:ascii="Dutch 801" w:hAnsi="Dutch 801"/>
        </w:rPr>
        <w:t>The order in a group will be decided as per ITTF Regulation 3.7.5 for group competition.  All competitors</w:t>
      </w:r>
      <w:r w:rsidR="00B51BA4">
        <w:rPr>
          <w:rFonts w:ascii="Dutch 801" w:hAnsi="Dutch 801"/>
        </w:rPr>
        <w:t xml:space="preserve"> </w:t>
      </w:r>
      <w:r w:rsidR="000C0B56">
        <w:rPr>
          <w:rFonts w:ascii="Dutch 801" w:hAnsi="Dutch 801"/>
        </w:rPr>
        <w:t>will be expected to umpire one match in each group session.</w:t>
      </w:r>
    </w:p>
    <w:p w14:paraId="54BC9734" w14:textId="77777777" w:rsidR="000C0B56" w:rsidRDefault="005E0C67" w:rsidP="005E0C67">
      <w:pPr>
        <w:jc w:val="both"/>
        <w:rPr>
          <w:rFonts w:ascii="Dutch 801" w:hAnsi="Dutch 801"/>
        </w:rPr>
      </w:pPr>
      <w:r>
        <w:rPr>
          <w:rFonts w:ascii="Dutch 801" w:hAnsi="Dutch 801"/>
        </w:rPr>
        <w:t xml:space="preserve">9   </w:t>
      </w:r>
      <w:r w:rsidR="000C0B56">
        <w:rPr>
          <w:rFonts w:ascii="Dutch 801" w:hAnsi="Dutch 801"/>
        </w:rPr>
        <w:t xml:space="preserve">Any member taking part in gambling, other than participation in any lottery or similar competition conducted by or with the permission of the organiser, at a Tournament approved by </w:t>
      </w:r>
      <w:r w:rsidR="003D495E">
        <w:t xml:space="preserve">Table Tennis England </w:t>
      </w:r>
      <w:r w:rsidR="000C0B56">
        <w:rPr>
          <w:rFonts w:ascii="Dutch 801" w:hAnsi="Dutch 801"/>
        </w:rPr>
        <w:t>shall be liable to immediate disqualification from the Tournament and expulsion from the premises, either of which shall be reported to</w:t>
      </w:r>
      <w:r w:rsidR="003D495E" w:rsidRPr="003D495E">
        <w:t xml:space="preserve"> </w:t>
      </w:r>
      <w:r w:rsidR="003D495E">
        <w:t>Table Tennis England</w:t>
      </w:r>
      <w:r w:rsidR="000C0B56">
        <w:rPr>
          <w:rFonts w:ascii="Dutch 801" w:hAnsi="Dutch 801"/>
        </w:rPr>
        <w:t>.</w:t>
      </w:r>
      <w:r>
        <w:rPr>
          <w:rFonts w:ascii="Dutch 801" w:hAnsi="Dutch 801"/>
        </w:rPr>
        <w:t xml:space="preserve"> </w:t>
      </w:r>
      <w:r w:rsidR="00B51BA4">
        <w:t>No competitor or official shall engage in betting on players or matches.</w:t>
      </w:r>
      <w:r w:rsidR="00536768">
        <w:rPr>
          <w:rFonts w:ascii="Dutch 801" w:hAnsi="Dutch 801"/>
        </w:rPr>
        <w:t xml:space="preserve">                           </w:t>
      </w:r>
      <w:r>
        <w:rPr>
          <w:rFonts w:ascii="Dutch 801" w:hAnsi="Dutch 801"/>
        </w:rPr>
        <w:t xml:space="preserve">                               </w:t>
      </w:r>
    </w:p>
    <w:p w14:paraId="62018A98" w14:textId="77777777" w:rsidR="000C0B56" w:rsidRDefault="005E0C67" w:rsidP="00536768">
      <w:pPr>
        <w:jc w:val="both"/>
        <w:rPr>
          <w:rFonts w:ascii="Dutch 801" w:hAnsi="Dutch 801"/>
        </w:rPr>
      </w:pPr>
      <w:r>
        <w:rPr>
          <w:rFonts w:ascii="Dutch 801" w:hAnsi="Dutch 801"/>
        </w:rPr>
        <w:t xml:space="preserve">10  </w:t>
      </w:r>
      <w:r w:rsidR="00536768">
        <w:rPr>
          <w:rFonts w:ascii="Dutch 801" w:hAnsi="Dutch 801"/>
        </w:rPr>
        <w:t xml:space="preserve"> </w:t>
      </w:r>
      <w:r>
        <w:rPr>
          <w:rFonts w:ascii="Dutch 801" w:hAnsi="Dutch 801"/>
        </w:rPr>
        <w:t xml:space="preserve"> Do</w:t>
      </w:r>
      <w:r w:rsidR="000C0B56">
        <w:rPr>
          <w:rFonts w:ascii="Dutch 801" w:hAnsi="Dutch 801"/>
        </w:rPr>
        <w:t>ping shall not take place before or during play</w:t>
      </w:r>
      <w:r w:rsidR="003A2DC9">
        <w:rPr>
          <w:rFonts w:ascii="Dutch 801" w:hAnsi="Dutch 801"/>
        </w:rPr>
        <w:t>. Doping controls may take place</w:t>
      </w:r>
      <w:r w:rsidR="00E75EAC">
        <w:rPr>
          <w:rFonts w:ascii="Dutch 801" w:hAnsi="Dutch 801"/>
        </w:rPr>
        <w:t xml:space="preserve"> (See final page)</w:t>
      </w:r>
      <w:r w:rsidR="003A2DC9">
        <w:rPr>
          <w:rFonts w:ascii="Dutch 801" w:hAnsi="Dutch 801"/>
        </w:rPr>
        <w:t xml:space="preserve">.  </w:t>
      </w:r>
    </w:p>
    <w:p w14:paraId="702EC7DA" w14:textId="77777777" w:rsidR="000C0B56" w:rsidRDefault="00536768" w:rsidP="00E76DF8">
      <w:pPr>
        <w:rPr>
          <w:rFonts w:ascii="Dutch 801" w:hAnsi="Dutch 801"/>
        </w:rPr>
      </w:pPr>
      <w:r>
        <w:rPr>
          <w:rFonts w:ascii="Dutch 801" w:hAnsi="Dutch 801"/>
        </w:rPr>
        <w:t xml:space="preserve">11   </w:t>
      </w:r>
      <w:r w:rsidR="002E70FF">
        <w:rPr>
          <w:rFonts w:ascii="Dutch 801" w:hAnsi="Dutch 801"/>
        </w:rPr>
        <w:t xml:space="preserve">All players must have been born in </w:t>
      </w:r>
      <w:r w:rsidR="009A026C">
        <w:rPr>
          <w:rFonts w:ascii="Dutch 801" w:hAnsi="Dutch 801"/>
        </w:rPr>
        <w:t>200</w:t>
      </w:r>
      <w:r w:rsidR="003937DE">
        <w:rPr>
          <w:rFonts w:ascii="Dutch 801" w:hAnsi="Dutch 801"/>
        </w:rPr>
        <w:t>8</w:t>
      </w:r>
      <w:r w:rsidR="002E70FF">
        <w:rPr>
          <w:rFonts w:ascii="Dutch 801" w:hAnsi="Dutch 801"/>
        </w:rPr>
        <w:t xml:space="preserve"> or later to play in the Under 1</w:t>
      </w:r>
      <w:r w:rsidR="003937DE">
        <w:rPr>
          <w:rFonts w:ascii="Dutch 801" w:hAnsi="Dutch 801"/>
        </w:rPr>
        <w:t>4</w:t>
      </w:r>
      <w:r w:rsidR="002E70FF">
        <w:rPr>
          <w:rFonts w:ascii="Dutch 801" w:hAnsi="Dutch 801"/>
        </w:rPr>
        <w:t xml:space="preserve"> competition, in </w:t>
      </w:r>
      <w:r w:rsidR="007F5C7C">
        <w:rPr>
          <w:rFonts w:ascii="Dutch 801" w:hAnsi="Dutch 801"/>
        </w:rPr>
        <w:t>200</w:t>
      </w:r>
      <w:r w:rsidR="003937DE">
        <w:rPr>
          <w:rFonts w:ascii="Dutch 801" w:hAnsi="Dutch 801"/>
        </w:rPr>
        <w:t>7</w:t>
      </w:r>
      <w:r w:rsidR="002E70FF">
        <w:rPr>
          <w:rFonts w:ascii="Dutch 801" w:hAnsi="Dutch 801"/>
        </w:rPr>
        <w:t xml:space="preserve"> or later for the Under 1</w:t>
      </w:r>
      <w:r w:rsidR="003937DE">
        <w:rPr>
          <w:rFonts w:ascii="Dutch 801" w:hAnsi="Dutch 801"/>
        </w:rPr>
        <w:t>5</w:t>
      </w:r>
      <w:r w:rsidR="002E70FF">
        <w:rPr>
          <w:rFonts w:ascii="Dutch 801" w:hAnsi="Dutch 801"/>
        </w:rPr>
        <w:t xml:space="preserve">s &amp; in </w:t>
      </w:r>
      <w:r w:rsidR="007F5C7C">
        <w:rPr>
          <w:rFonts w:ascii="Dutch 801" w:hAnsi="Dutch 801"/>
        </w:rPr>
        <w:t>200</w:t>
      </w:r>
      <w:r w:rsidR="00CF43D4">
        <w:rPr>
          <w:rFonts w:ascii="Dutch 801" w:hAnsi="Dutch 801"/>
        </w:rPr>
        <w:t>6</w:t>
      </w:r>
      <w:r w:rsidR="002E70FF">
        <w:rPr>
          <w:rFonts w:ascii="Dutch 801" w:hAnsi="Dutch 801"/>
        </w:rPr>
        <w:t xml:space="preserve"> or later for the Under 1</w:t>
      </w:r>
      <w:r w:rsidR="007F5C7C">
        <w:rPr>
          <w:rFonts w:ascii="Dutch 801" w:hAnsi="Dutch 801"/>
        </w:rPr>
        <w:t>6</w:t>
      </w:r>
      <w:r w:rsidR="002E70FF">
        <w:rPr>
          <w:rFonts w:ascii="Dutch 801" w:hAnsi="Dutch 801"/>
        </w:rPr>
        <w:t xml:space="preserve">s.                                                                                                                                                                                                                     </w:t>
      </w:r>
      <w:r>
        <w:rPr>
          <w:rFonts w:ascii="Dutch 801" w:hAnsi="Dutch 801"/>
        </w:rPr>
        <w:t>12    Knocking up on empty tables at the discretion of the referee</w:t>
      </w:r>
    </w:p>
    <w:p w14:paraId="4DB5DFD8" w14:textId="77777777" w:rsidR="000C0B56" w:rsidRDefault="00536768" w:rsidP="009A58B4">
      <w:pPr>
        <w:rPr>
          <w:rFonts w:ascii="Dutch 801" w:hAnsi="Dutch 801"/>
        </w:rPr>
      </w:pPr>
      <w:r>
        <w:rPr>
          <w:rFonts w:ascii="Dutch 801" w:hAnsi="Dutch 801"/>
        </w:rPr>
        <w:t xml:space="preserve">13  </w:t>
      </w:r>
      <w:r w:rsidR="000C0B56">
        <w:rPr>
          <w:rFonts w:ascii="Dutch 801" w:hAnsi="Dutch 801"/>
        </w:rPr>
        <w:t xml:space="preserve"> All competitors must report to the control table on arrival and must not leave the venue without first obtaining permission from the control table</w:t>
      </w:r>
      <w:r w:rsidR="009A58B4">
        <w:rPr>
          <w:rFonts w:ascii="Dutch 801" w:hAnsi="Dutch 801"/>
        </w:rPr>
        <w:t>. Players absent when called upon to play are liable to be scratched</w:t>
      </w:r>
      <w:r w:rsidR="000C0B56">
        <w:rPr>
          <w:rFonts w:ascii="Dutch 801" w:hAnsi="Dutch 801"/>
        </w:rPr>
        <w:t>.</w:t>
      </w:r>
      <w:r>
        <w:rPr>
          <w:rFonts w:ascii="Dutch 801" w:hAnsi="Dutch 801"/>
        </w:rPr>
        <w:t xml:space="preserve">                                                                                                                                                                                                                        </w:t>
      </w:r>
    </w:p>
    <w:p w14:paraId="55593FCD" w14:textId="77777777" w:rsidR="005E0C67" w:rsidRDefault="00536768" w:rsidP="00536768">
      <w:pPr>
        <w:jc w:val="both"/>
        <w:rPr>
          <w:rFonts w:ascii="Dutch 801" w:hAnsi="Dutch 801"/>
        </w:rPr>
      </w:pPr>
      <w:r>
        <w:rPr>
          <w:rFonts w:ascii="Dutch 801" w:hAnsi="Dutch 801"/>
        </w:rPr>
        <w:t>14   A</w:t>
      </w:r>
      <w:r w:rsidR="000C0B56">
        <w:rPr>
          <w:rFonts w:ascii="Dutch 801" w:hAnsi="Dutch 801"/>
        </w:rPr>
        <w:t xml:space="preserve">ll events will be based on the </w:t>
      </w:r>
      <w:r w:rsidR="003D495E">
        <w:t xml:space="preserve">Table Tennis England </w:t>
      </w:r>
      <w:r w:rsidR="000C0B56">
        <w:rPr>
          <w:rFonts w:ascii="Dutch 801" w:hAnsi="Dutch 801"/>
        </w:rPr>
        <w:t>ranking list effective on the closing date for entries.  The organiser reserves the right to place any unranked players in the grade(s) he feels appropriate.</w:t>
      </w:r>
      <w:r w:rsidR="005E0C67" w:rsidRPr="005E0C67">
        <w:rPr>
          <w:rFonts w:ascii="Dutch 801" w:hAnsi="Dutch 801"/>
        </w:rPr>
        <w:t xml:space="preserve"> </w:t>
      </w:r>
      <w:r w:rsidR="005E0C67">
        <w:rPr>
          <w:rFonts w:ascii="Dutch 801" w:hAnsi="Dutch 801"/>
        </w:rPr>
        <w:t>All events will be seeded</w:t>
      </w:r>
    </w:p>
    <w:p w14:paraId="5BF18F9C" w14:textId="77777777" w:rsidR="001125E6" w:rsidRDefault="001125E6" w:rsidP="001125E6">
      <w:r w:rsidRPr="00A50507">
        <w:t>1</w:t>
      </w:r>
      <w:r w:rsidR="00BA2D7F">
        <w:t>5</w:t>
      </w:r>
      <w:r w:rsidRPr="00A50507">
        <w:t>. All events will be mixed (</w:t>
      </w:r>
      <w:proofErr w:type="gramStart"/>
      <w:r w:rsidRPr="00A50507">
        <w:t>i.e.</w:t>
      </w:r>
      <w:proofErr w:type="gramEnd"/>
      <w:r w:rsidRPr="00A50507">
        <w:t xml:space="preserve"> males &amp; females together). Where both players have less than 600 ratings points, then matches between players of the opposite sex will be for ranking points, but if either player has 600 or more ratings points, the match will not count for ranking points, other than the fact that 1 point is gained for a win vs. a player from the opposite gender.</w:t>
      </w:r>
    </w:p>
    <w:p w14:paraId="5D1F4257" w14:textId="77777777" w:rsidR="00F87678" w:rsidRPr="00F87678" w:rsidRDefault="00F87678" w:rsidP="001125E6">
      <w:r>
        <w:t xml:space="preserve">16. </w:t>
      </w:r>
      <w:r w:rsidRPr="00F87678">
        <w:t>Completion and submission of this Entry Form signifies agreement by the entrant to the conditions of the competition, including any variations of ITTF regulations.</w:t>
      </w:r>
    </w:p>
    <w:p w14:paraId="1340E850" w14:textId="77777777" w:rsidR="000C0B56" w:rsidRDefault="000C0B56">
      <w:pPr>
        <w:jc w:val="both"/>
        <w:rPr>
          <w:rFonts w:ascii="Dutch 801" w:hAnsi="Dutch 801"/>
        </w:rPr>
      </w:pPr>
    </w:p>
    <w:p w14:paraId="3C1CFD56" w14:textId="77777777" w:rsidR="000C0B56" w:rsidRDefault="000C0B56">
      <w:pPr>
        <w:jc w:val="both"/>
        <w:rPr>
          <w:rFonts w:ascii="Dutch 801" w:hAnsi="Dutch 801"/>
        </w:rPr>
      </w:pPr>
      <w:r>
        <w:rPr>
          <w:rFonts w:ascii="Dutch 801" w:hAnsi="Dutch 801"/>
          <w:b/>
        </w:rPr>
        <w:t>ENTRY CONDITIONS</w:t>
      </w:r>
    </w:p>
    <w:p w14:paraId="3F2F8F87" w14:textId="77777777" w:rsidR="000C0B56" w:rsidRPr="00B51BA4" w:rsidRDefault="000C0B56" w:rsidP="00B51BA4">
      <w:pPr>
        <w:numPr>
          <w:ilvl w:val="0"/>
          <w:numId w:val="3"/>
        </w:numPr>
        <w:tabs>
          <w:tab w:val="clear" w:pos="720"/>
          <w:tab w:val="num" w:pos="360"/>
        </w:tabs>
        <w:ind w:left="360"/>
        <w:jc w:val="both"/>
        <w:rPr>
          <w:rFonts w:ascii="Dutch 801" w:hAnsi="Dutch 801"/>
        </w:rPr>
      </w:pPr>
      <w:r w:rsidRPr="00B51BA4">
        <w:rPr>
          <w:rFonts w:ascii="Dutch 801" w:hAnsi="Dutch 801"/>
        </w:rPr>
        <w:t xml:space="preserve">Entry forms can be obtained from, and all entries must be sent </w:t>
      </w:r>
      <w:r w:rsidR="00B51BA4" w:rsidRPr="00B51BA4">
        <w:rPr>
          <w:rFonts w:ascii="Dutch 801" w:hAnsi="Dutch 801"/>
        </w:rPr>
        <w:t>to:</w:t>
      </w:r>
      <w:r w:rsidRPr="00B51BA4">
        <w:rPr>
          <w:rFonts w:ascii="Dutch 801" w:hAnsi="Dutch 801"/>
        </w:rPr>
        <w:t xml:space="preserve"> M W Atkinson, 35 Poles Hill, Chesham, Bucks HP5 2QR by S</w:t>
      </w:r>
      <w:r w:rsidR="00CF43D4" w:rsidRPr="00B51BA4">
        <w:rPr>
          <w:rFonts w:ascii="Dutch 801" w:hAnsi="Dutch 801"/>
        </w:rPr>
        <w:t>at</w:t>
      </w:r>
      <w:r w:rsidRPr="00B51BA4">
        <w:rPr>
          <w:rFonts w:ascii="Dutch 801" w:hAnsi="Dutch 801"/>
        </w:rPr>
        <w:t>u</w:t>
      </w:r>
      <w:r w:rsidR="00CF43D4" w:rsidRPr="00B51BA4">
        <w:rPr>
          <w:rFonts w:ascii="Dutch 801" w:hAnsi="Dutch 801"/>
        </w:rPr>
        <w:t>r</w:t>
      </w:r>
      <w:r w:rsidRPr="00B51BA4">
        <w:rPr>
          <w:rFonts w:ascii="Dutch 801" w:hAnsi="Dutch 801"/>
        </w:rPr>
        <w:t xml:space="preserve">day </w:t>
      </w:r>
      <w:r w:rsidR="00FD0CD7">
        <w:rPr>
          <w:rFonts w:ascii="Dutch 801" w:hAnsi="Dutch 801"/>
        </w:rPr>
        <w:t>26 March</w:t>
      </w:r>
      <w:r w:rsidR="00E211A6" w:rsidRPr="00B51BA4">
        <w:rPr>
          <w:rFonts w:ascii="Dutch 801" w:hAnsi="Dutch 801"/>
        </w:rPr>
        <w:t xml:space="preserve"> </w:t>
      </w:r>
      <w:r w:rsidRPr="00B51BA4">
        <w:rPr>
          <w:rFonts w:ascii="Dutch 801" w:hAnsi="Dutch 801"/>
        </w:rPr>
        <w:t>20</w:t>
      </w:r>
      <w:r w:rsidR="00CF43D4" w:rsidRPr="00B51BA4">
        <w:rPr>
          <w:rFonts w:ascii="Dutch 801" w:hAnsi="Dutch 801"/>
        </w:rPr>
        <w:t>2</w:t>
      </w:r>
      <w:r w:rsidR="00FD0CD7">
        <w:rPr>
          <w:rFonts w:ascii="Dutch 801" w:hAnsi="Dutch 801"/>
        </w:rPr>
        <w:t>2</w:t>
      </w:r>
      <w:r w:rsidRPr="00B51BA4">
        <w:rPr>
          <w:rFonts w:ascii="Dutch 801" w:hAnsi="Dutch 801"/>
        </w:rPr>
        <w:t xml:space="preserve">.  </w:t>
      </w:r>
      <w:r w:rsidR="00B51BA4">
        <w:t xml:space="preserve">If it becomes necessary to restrict entries, priority will be given in order of receipt. </w:t>
      </w:r>
      <w:r w:rsidRPr="00B51BA4">
        <w:rPr>
          <w:rFonts w:ascii="Dutch 801" w:hAnsi="Dutch 801"/>
        </w:rPr>
        <w:t xml:space="preserve">The draw will take place at 35 Poles Hill, Chesham </w:t>
      </w:r>
      <w:r w:rsidR="00C45295" w:rsidRPr="00B51BA4">
        <w:rPr>
          <w:rFonts w:ascii="Dutch 801" w:hAnsi="Dutch 801"/>
        </w:rPr>
        <w:t xml:space="preserve">on </w:t>
      </w:r>
      <w:r w:rsidR="00F34B28" w:rsidRPr="00B51BA4">
        <w:rPr>
          <w:rFonts w:ascii="Dutch 801" w:hAnsi="Dutch 801"/>
        </w:rPr>
        <w:t>S</w:t>
      </w:r>
      <w:r w:rsidR="00CF43D4" w:rsidRPr="00B51BA4">
        <w:rPr>
          <w:rFonts w:ascii="Dutch 801" w:hAnsi="Dutch 801"/>
        </w:rPr>
        <w:t>at</w:t>
      </w:r>
      <w:r w:rsidR="00C45295" w:rsidRPr="00B51BA4">
        <w:rPr>
          <w:rFonts w:ascii="Dutch 801" w:hAnsi="Dutch 801"/>
        </w:rPr>
        <w:t>u</w:t>
      </w:r>
      <w:r w:rsidR="00CF43D4" w:rsidRPr="00B51BA4">
        <w:rPr>
          <w:rFonts w:ascii="Dutch 801" w:hAnsi="Dutch 801"/>
        </w:rPr>
        <w:t>r</w:t>
      </w:r>
      <w:r w:rsidR="00C45295" w:rsidRPr="00B51BA4">
        <w:rPr>
          <w:rFonts w:ascii="Dutch 801" w:hAnsi="Dutch 801"/>
        </w:rPr>
        <w:t>day</w:t>
      </w:r>
      <w:r w:rsidR="001125E6" w:rsidRPr="00B51BA4">
        <w:rPr>
          <w:rFonts w:ascii="Dutch 801" w:hAnsi="Dutch 801"/>
        </w:rPr>
        <w:t xml:space="preserve"> </w:t>
      </w:r>
      <w:r w:rsidR="00FD0CD7">
        <w:rPr>
          <w:rFonts w:ascii="Dutch 801" w:hAnsi="Dutch 801"/>
        </w:rPr>
        <w:t>26 March</w:t>
      </w:r>
      <w:r w:rsidR="00FD0CD7" w:rsidRPr="00B51BA4">
        <w:rPr>
          <w:rFonts w:ascii="Dutch 801" w:hAnsi="Dutch 801"/>
        </w:rPr>
        <w:t xml:space="preserve"> 202</w:t>
      </w:r>
      <w:r w:rsidR="00FD0CD7">
        <w:rPr>
          <w:rFonts w:ascii="Dutch 801" w:hAnsi="Dutch 801"/>
        </w:rPr>
        <w:t>2</w:t>
      </w:r>
      <w:r w:rsidRPr="00B51BA4">
        <w:rPr>
          <w:rFonts w:ascii="Dutch 801" w:hAnsi="Dutch 801"/>
        </w:rPr>
        <w:t>.</w:t>
      </w:r>
    </w:p>
    <w:p w14:paraId="1EA20C3B" w14:textId="77777777" w:rsidR="000C0B56" w:rsidRDefault="000C0B56">
      <w:pPr>
        <w:numPr>
          <w:ilvl w:val="0"/>
          <w:numId w:val="3"/>
        </w:numPr>
        <w:tabs>
          <w:tab w:val="clear" w:pos="720"/>
          <w:tab w:val="num" w:pos="66"/>
        </w:tabs>
        <w:ind w:left="360"/>
        <w:jc w:val="both"/>
        <w:rPr>
          <w:rFonts w:ascii="Dutch 801" w:hAnsi="Dutch 801"/>
        </w:rPr>
      </w:pPr>
      <w:r>
        <w:rPr>
          <w:rFonts w:ascii="Dutch 801" w:hAnsi="Dutch 801"/>
        </w:rPr>
        <w:t>Competitors will be notified of the times of their opening matches 7 days prior to the tournament - a stamped addressed envelope should accompany the player's entry form.</w:t>
      </w:r>
    </w:p>
    <w:p w14:paraId="49BBF346" w14:textId="77777777" w:rsidR="000C0B56" w:rsidRDefault="000C0B56">
      <w:pPr>
        <w:numPr>
          <w:ilvl w:val="0"/>
          <w:numId w:val="3"/>
        </w:numPr>
        <w:tabs>
          <w:tab w:val="clear" w:pos="720"/>
          <w:tab w:val="num" w:pos="66"/>
        </w:tabs>
        <w:ind w:left="360"/>
        <w:jc w:val="both"/>
        <w:rPr>
          <w:rFonts w:ascii="Dutch 801" w:hAnsi="Dutch 801"/>
        </w:rPr>
      </w:pPr>
      <w:r>
        <w:rPr>
          <w:rFonts w:ascii="Dutch 801" w:hAnsi="Dutch 801"/>
        </w:rPr>
        <w:t>Gradings in all events may be amended subject to entries received.</w:t>
      </w:r>
    </w:p>
    <w:p w14:paraId="4A7094FA" w14:textId="77777777" w:rsidR="00E92401" w:rsidRPr="00E8293B" w:rsidRDefault="00E470F1" w:rsidP="00000DD1">
      <w:pPr>
        <w:numPr>
          <w:ilvl w:val="0"/>
          <w:numId w:val="3"/>
        </w:numPr>
        <w:tabs>
          <w:tab w:val="clear" w:pos="720"/>
        </w:tabs>
        <w:ind w:left="284" w:hanging="284"/>
      </w:pPr>
      <w:r>
        <w:t xml:space="preserve"> </w:t>
      </w:r>
      <w:r w:rsidR="00E92401" w:rsidRPr="00E8293B">
        <w:t xml:space="preserve">Please note that once an entry is received, no refunds will be offered under any circumstances, other than the case where the </w:t>
      </w:r>
      <w:r>
        <w:t xml:space="preserve">  </w:t>
      </w:r>
      <w:r w:rsidR="00E92401" w:rsidRPr="00E8293B">
        <w:t xml:space="preserve">player does not get into the event if it is full up. </w:t>
      </w:r>
    </w:p>
    <w:p w14:paraId="5C101EC6" w14:textId="77777777" w:rsidR="00E92401" w:rsidRDefault="00E92401" w:rsidP="00E92401">
      <w:pPr>
        <w:ind w:left="360"/>
        <w:jc w:val="both"/>
        <w:rPr>
          <w:rFonts w:ascii="Dutch 801" w:hAnsi="Dutch 801"/>
        </w:rPr>
      </w:pPr>
    </w:p>
    <w:p w14:paraId="7179779B" w14:textId="77777777" w:rsidR="00BE5824" w:rsidRDefault="00BE5824">
      <w:pPr>
        <w:jc w:val="both"/>
        <w:rPr>
          <w:rFonts w:ascii="Dutch 801" w:hAnsi="Dutch 801"/>
        </w:rPr>
      </w:pPr>
    </w:p>
    <w:p w14:paraId="5BEE61CE" w14:textId="77777777" w:rsidR="000C0B56" w:rsidRDefault="000C0B56">
      <w:pPr>
        <w:jc w:val="both"/>
        <w:rPr>
          <w:rFonts w:ascii="Dutch 801" w:hAnsi="Dutch 801"/>
        </w:rPr>
      </w:pPr>
      <w:r>
        <w:rPr>
          <w:rFonts w:ascii="Dutch 801" w:hAnsi="Dutch 801"/>
          <w:b/>
        </w:rPr>
        <w:t>PLAYING CONDITIONS</w:t>
      </w:r>
    </w:p>
    <w:p w14:paraId="632AF646" w14:textId="77777777" w:rsidR="000C0B56" w:rsidRDefault="000C0B56">
      <w:pPr>
        <w:numPr>
          <w:ilvl w:val="0"/>
          <w:numId w:val="5"/>
        </w:numPr>
        <w:jc w:val="both"/>
        <w:rPr>
          <w:rFonts w:ascii="Dutch 801" w:hAnsi="Dutch 801"/>
        </w:rPr>
      </w:pPr>
      <w:r>
        <w:rPr>
          <w:rFonts w:ascii="Dutch 801" w:hAnsi="Dutch 801"/>
        </w:rPr>
        <w:t>No practice tables available.</w:t>
      </w:r>
    </w:p>
    <w:p w14:paraId="0236BE7D" w14:textId="77777777" w:rsidR="000C0B56" w:rsidRDefault="00C45295">
      <w:pPr>
        <w:numPr>
          <w:ilvl w:val="0"/>
          <w:numId w:val="5"/>
        </w:numPr>
        <w:jc w:val="both"/>
        <w:rPr>
          <w:rFonts w:ascii="Dutch 801" w:hAnsi="Dutch 801"/>
        </w:rPr>
      </w:pPr>
      <w:r>
        <w:rPr>
          <w:rFonts w:ascii="Dutch 801" w:hAnsi="Dutch 801"/>
        </w:rPr>
        <w:t xml:space="preserve">Six Joola Olympic </w:t>
      </w:r>
      <w:r w:rsidR="000C0B56">
        <w:rPr>
          <w:rFonts w:ascii="Dutch 801" w:hAnsi="Dutch 801"/>
        </w:rPr>
        <w:t xml:space="preserve">Rollaway tables with </w:t>
      </w:r>
      <w:r w:rsidR="00BE5824">
        <w:rPr>
          <w:rFonts w:ascii="Dutch 801" w:hAnsi="Dutch 801"/>
        </w:rPr>
        <w:t>Joola W</w:t>
      </w:r>
      <w:r w:rsidR="00E22598">
        <w:rPr>
          <w:rFonts w:ascii="Dutch 801" w:hAnsi="Dutch 801"/>
        </w:rPr>
        <w:t xml:space="preserve"> M</w:t>
      </w:r>
      <w:r>
        <w:rPr>
          <w:rFonts w:ascii="Dutch 801" w:hAnsi="Dutch 801"/>
        </w:rPr>
        <w:t xml:space="preserve"> </w:t>
      </w:r>
      <w:r w:rsidR="000C0B56">
        <w:rPr>
          <w:rFonts w:ascii="Dutch 801" w:hAnsi="Dutch 801"/>
        </w:rPr>
        <w:t>net and post sets, in o</w:t>
      </w:r>
      <w:r>
        <w:rPr>
          <w:rFonts w:ascii="Dutch 801" w:hAnsi="Dutch 801"/>
        </w:rPr>
        <w:t>ne</w:t>
      </w:r>
      <w:r w:rsidR="000C0B56">
        <w:rPr>
          <w:rFonts w:ascii="Dutch 801" w:hAnsi="Dutch 801"/>
        </w:rPr>
        <w:t xml:space="preserve"> hall</w:t>
      </w:r>
      <w:r>
        <w:rPr>
          <w:rFonts w:ascii="Dutch 801" w:hAnsi="Dutch 801"/>
        </w:rPr>
        <w:t xml:space="preserve"> with a wood, semi-sprung floor</w:t>
      </w:r>
      <w:r w:rsidR="000C0B56">
        <w:rPr>
          <w:rFonts w:ascii="Dutch 801" w:hAnsi="Dutch 801"/>
        </w:rPr>
        <w:t>.</w:t>
      </w:r>
    </w:p>
    <w:p w14:paraId="093679D6" w14:textId="77777777" w:rsidR="000C0B56" w:rsidRDefault="00032AC3">
      <w:pPr>
        <w:numPr>
          <w:ilvl w:val="0"/>
          <w:numId w:val="5"/>
        </w:numPr>
        <w:jc w:val="both"/>
        <w:rPr>
          <w:rFonts w:ascii="Dutch 801" w:hAnsi="Dutch 801"/>
        </w:rPr>
      </w:pPr>
      <w:r>
        <w:rPr>
          <w:rFonts w:ascii="Dutch 801" w:hAnsi="Dutch 801"/>
        </w:rPr>
        <w:t xml:space="preserve">Butterfly </w:t>
      </w:r>
      <w:r w:rsidR="009A026C">
        <w:rPr>
          <w:rFonts w:ascii="Dutch 801" w:hAnsi="Dutch 801"/>
        </w:rPr>
        <w:t xml:space="preserve">(plastic) </w:t>
      </w:r>
      <w:r w:rsidR="000C0B56">
        <w:rPr>
          <w:rFonts w:ascii="Dutch 801" w:hAnsi="Dutch 801"/>
        </w:rPr>
        <w:t xml:space="preserve">3 </w:t>
      </w:r>
      <w:r w:rsidR="00BE5824">
        <w:rPr>
          <w:rFonts w:ascii="Dutch 801" w:hAnsi="Dutch 801"/>
        </w:rPr>
        <w:t>Star White</w:t>
      </w:r>
      <w:r w:rsidR="000C0B56">
        <w:rPr>
          <w:rFonts w:ascii="Dutch 801" w:hAnsi="Dutch 801"/>
        </w:rPr>
        <w:t xml:space="preserve"> balls will be used.</w:t>
      </w:r>
    </w:p>
    <w:p w14:paraId="09ECB19B" w14:textId="77777777" w:rsidR="000C0B56" w:rsidRDefault="007A55D5">
      <w:pPr>
        <w:numPr>
          <w:ilvl w:val="0"/>
          <w:numId w:val="5"/>
        </w:numPr>
        <w:jc w:val="both"/>
        <w:rPr>
          <w:rFonts w:ascii="Dutch 801" w:hAnsi="Dutch 801"/>
        </w:rPr>
      </w:pPr>
      <w:r>
        <w:rPr>
          <w:rFonts w:ascii="Dutch 801" w:hAnsi="Dutch 801"/>
        </w:rPr>
        <w:t>I</w:t>
      </w:r>
      <w:r w:rsidR="000C0B56">
        <w:rPr>
          <w:rFonts w:ascii="Dutch 801" w:hAnsi="Dutch 801"/>
        </w:rPr>
        <w:t xml:space="preserve">ndividual courts </w:t>
      </w:r>
      <w:r w:rsidR="00BE5824">
        <w:rPr>
          <w:rFonts w:ascii="Dutch 801" w:hAnsi="Dutch 801"/>
        </w:rPr>
        <w:t>- playing</w:t>
      </w:r>
      <w:r w:rsidR="000C0B56">
        <w:rPr>
          <w:rFonts w:ascii="Dutch 801" w:hAnsi="Dutch 801"/>
        </w:rPr>
        <w:t xml:space="preserve"> </w:t>
      </w:r>
      <w:r w:rsidR="00BE5824">
        <w:rPr>
          <w:rFonts w:ascii="Dutch 801" w:hAnsi="Dutch 801"/>
        </w:rPr>
        <w:t xml:space="preserve">area </w:t>
      </w:r>
      <w:r w:rsidR="00FD0CD7">
        <w:rPr>
          <w:rFonts w:ascii="Dutch 801" w:hAnsi="Dutch 801"/>
        </w:rPr>
        <w:t>9</w:t>
      </w:r>
      <w:r w:rsidR="00BE5824">
        <w:rPr>
          <w:rFonts w:ascii="Dutch 801" w:hAnsi="Dutch 801"/>
        </w:rPr>
        <w:t>.00m</w:t>
      </w:r>
      <w:r w:rsidR="000C0B56">
        <w:rPr>
          <w:rFonts w:ascii="Dutch 801" w:hAnsi="Dutch 801"/>
        </w:rPr>
        <w:t xml:space="preserve"> by </w:t>
      </w:r>
      <w:r w:rsidR="003937DE">
        <w:rPr>
          <w:rFonts w:ascii="Dutch 801" w:hAnsi="Dutch 801"/>
        </w:rPr>
        <w:t>4.5</w:t>
      </w:r>
      <w:r>
        <w:rPr>
          <w:rFonts w:ascii="Dutch 801" w:hAnsi="Dutch 801"/>
        </w:rPr>
        <w:t>0m</w:t>
      </w:r>
      <w:r w:rsidR="000C0B56">
        <w:rPr>
          <w:rFonts w:ascii="Dutch 801" w:hAnsi="Dutch 801"/>
        </w:rPr>
        <w:t xml:space="preserve">.  Height of 6.00m.  </w:t>
      </w:r>
      <w:r>
        <w:rPr>
          <w:rFonts w:ascii="Dutch 801" w:hAnsi="Dutch 801"/>
        </w:rPr>
        <w:t xml:space="preserve">Triphosphor fluorescent specialist </w:t>
      </w:r>
      <w:r w:rsidR="00BE5824">
        <w:rPr>
          <w:rFonts w:ascii="Dutch 801" w:hAnsi="Dutch 801"/>
        </w:rPr>
        <w:t>lighting</w:t>
      </w:r>
      <w:r w:rsidR="00EC3439">
        <w:rPr>
          <w:rFonts w:ascii="Dutch 801" w:hAnsi="Dutch 801"/>
        </w:rPr>
        <w:t xml:space="preserve"> is provided over each table at a height of 6.00m.</w:t>
      </w:r>
      <w:r>
        <w:rPr>
          <w:rFonts w:ascii="Dutch 801" w:hAnsi="Dutch 801"/>
        </w:rPr>
        <w:t xml:space="preserve"> </w:t>
      </w:r>
      <w:r w:rsidR="000C0B56">
        <w:rPr>
          <w:rFonts w:ascii="Dutch 801" w:hAnsi="Dutch 801"/>
        </w:rPr>
        <w:t>An assistant umpire will not be appointed for each match.</w:t>
      </w:r>
    </w:p>
    <w:p w14:paraId="58664DE1" w14:textId="77777777" w:rsidR="000C0B56" w:rsidRDefault="000C0B56" w:rsidP="00FD0CD7">
      <w:pPr>
        <w:numPr>
          <w:ilvl w:val="0"/>
          <w:numId w:val="5"/>
        </w:numPr>
        <w:jc w:val="both"/>
        <w:rPr>
          <w:rFonts w:ascii="Dutch 801" w:hAnsi="Dutch 801"/>
        </w:rPr>
      </w:pPr>
      <w:r w:rsidRPr="00FD0CD7">
        <w:rPr>
          <w:rFonts w:ascii="Dutch 801" w:hAnsi="Dutch 801"/>
        </w:rPr>
        <w:t>Scoring Machines available for all matches.</w:t>
      </w:r>
    </w:p>
    <w:p w14:paraId="67C6A5BA" w14:textId="77777777" w:rsidR="00FD0CD7" w:rsidRPr="00FD0CD7" w:rsidRDefault="00FD0CD7" w:rsidP="00C9084D">
      <w:pPr>
        <w:ind w:left="360"/>
        <w:jc w:val="both"/>
        <w:rPr>
          <w:rFonts w:ascii="Dutch 801" w:hAnsi="Dutch 801"/>
        </w:rPr>
      </w:pPr>
    </w:p>
    <w:p w14:paraId="4AD0C695" w14:textId="77777777" w:rsidR="00FD0CD7" w:rsidRDefault="000C0B56">
      <w:pPr>
        <w:jc w:val="both"/>
        <w:rPr>
          <w:rFonts w:ascii="Dutch 801" w:hAnsi="Dutch 801"/>
          <w:b/>
        </w:rPr>
      </w:pPr>
      <w:r>
        <w:rPr>
          <w:rFonts w:ascii="Dutch 801" w:hAnsi="Dutch 801"/>
          <w:b/>
        </w:rPr>
        <w:t>PRIZES</w:t>
      </w:r>
    </w:p>
    <w:p w14:paraId="465F1F31" w14:textId="77777777" w:rsidR="00AE4D8D" w:rsidRDefault="000C0B56">
      <w:pPr>
        <w:jc w:val="both"/>
        <w:rPr>
          <w:rFonts w:ascii="Dutch 801" w:hAnsi="Dutch 801"/>
        </w:rPr>
      </w:pPr>
      <w:r>
        <w:rPr>
          <w:rFonts w:ascii="Dutch 801" w:hAnsi="Dutch 801"/>
        </w:rPr>
        <w:t>Replica awards will be presented to the winners and runners-up of</w:t>
      </w:r>
      <w:r w:rsidR="002C03C6">
        <w:rPr>
          <w:rFonts w:ascii="Dutch 801" w:hAnsi="Dutch 801"/>
        </w:rPr>
        <w:t xml:space="preserve"> the</w:t>
      </w:r>
      <w:r>
        <w:rPr>
          <w:rFonts w:ascii="Dutch 801" w:hAnsi="Dutch 801"/>
        </w:rPr>
        <w:t xml:space="preserve"> </w:t>
      </w:r>
      <w:r w:rsidR="001176F1">
        <w:rPr>
          <w:rFonts w:ascii="Dutch 801" w:hAnsi="Dutch 801"/>
        </w:rPr>
        <w:t>three competitions</w:t>
      </w:r>
    </w:p>
    <w:p w14:paraId="4A3C6534" w14:textId="77777777" w:rsidR="000C0B56" w:rsidRDefault="000C0B56">
      <w:pPr>
        <w:jc w:val="center"/>
        <w:rPr>
          <w:b/>
        </w:rPr>
      </w:pPr>
      <w:bookmarkStart w:id="0" w:name="BM_1_"/>
      <w:bookmarkEnd w:id="0"/>
      <w:r>
        <w:rPr>
          <w:b/>
        </w:rPr>
        <w:br w:type="page"/>
      </w:r>
      <w:r>
        <w:rPr>
          <w:b/>
        </w:rPr>
        <w:lastRenderedPageBreak/>
        <w:t xml:space="preserve"> </w:t>
      </w:r>
      <w:r w:rsidR="00F73224">
        <w:rPr>
          <w:b/>
        </w:rPr>
        <w:t xml:space="preserve">MILTON KEYNES </w:t>
      </w:r>
      <w:r>
        <w:rPr>
          <w:b/>
        </w:rPr>
        <w:t>UN</w:t>
      </w:r>
      <w:r w:rsidR="00A655E4">
        <w:rPr>
          <w:b/>
        </w:rPr>
        <w:t>DER 1</w:t>
      </w:r>
      <w:r w:rsidR="003937DE">
        <w:rPr>
          <w:b/>
        </w:rPr>
        <w:t>4</w:t>
      </w:r>
      <w:r w:rsidR="00A655E4">
        <w:rPr>
          <w:b/>
        </w:rPr>
        <w:t>, 1</w:t>
      </w:r>
      <w:r w:rsidR="003937DE">
        <w:rPr>
          <w:b/>
        </w:rPr>
        <w:t>5</w:t>
      </w:r>
      <w:r w:rsidR="00A655E4">
        <w:rPr>
          <w:b/>
        </w:rPr>
        <w:t>, 1</w:t>
      </w:r>
      <w:r w:rsidR="003937DE">
        <w:rPr>
          <w:b/>
        </w:rPr>
        <w:t>6</w:t>
      </w:r>
    </w:p>
    <w:p w14:paraId="0A0363E5" w14:textId="77777777" w:rsidR="000C0B56" w:rsidRDefault="000C0B56">
      <w:pPr>
        <w:jc w:val="center"/>
        <w:rPr>
          <w:b/>
        </w:rPr>
      </w:pPr>
      <w:r>
        <w:rPr>
          <w:b/>
        </w:rPr>
        <w:t>TRIPLE-GROUP TWO STAR TOURNAMENT</w:t>
      </w:r>
    </w:p>
    <w:p w14:paraId="3F1C002A" w14:textId="77777777" w:rsidR="000C0B56" w:rsidRDefault="000C0B56">
      <w:pPr>
        <w:jc w:val="center"/>
      </w:pPr>
      <w:r>
        <w:rPr>
          <w:b/>
        </w:rPr>
        <w:t>ENTRY FORM</w:t>
      </w:r>
    </w:p>
    <w:p w14:paraId="303F1909" w14:textId="77777777" w:rsidR="000C0B56" w:rsidRDefault="000C0B56">
      <w:pPr>
        <w:jc w:val="center"/>
        <w:rPr>
          <w:b/>
        </w:rPr>
      </w:pPr>
      <w:r>
        <w:rPr>
          <w:b/>
        </w:rPr>
        <w:t>S</w:t>
      </w:r>
      <w:r w:rsidR="00844C21">
        <w:rPr>
          <w:b/>
        </w:rPr>
        <w:t>AT</w:t>
      </w:r>
      <w:r w:rsidR="004543F0">
        <w:rPr>
          <w:b/>
        </w:rPr>
        <w:t>U</w:t>
      </w:r>
      <w:r w:rsidR="00844C21">
        <w:rPr>
          <w:b/>
        </w:rPr>
        <w:t>R</w:t>
      </w:r>
      <w:r>
        <w:rPr>
          <w:b/>
        </w:rPr>
        <w:t xml:space="preserve">DAY </w:t>
      </w:r>
      <w:r w:rsidR="00FD0CD7">
        <w:rPr>
          <w:b/>
        </w:rPr>
        <w:t>9 APRIL</w:t>
      </w:r>
      <w:r w:rsidR="009A026C">
        <w:rPr>
          <w:b/>
        </w:rPr>
        <w:t xml:space="preserve"> </w:t>
      </w:r>
      <w:r>
        <w:rPr>
          <w:b/>
        </w:rPr>
        <w:t>20</w:t>
      </w:r>
      <w:r w:rsidR="00844C21">
        <w:rPr>
          <w:b/>
        </w:rPr>
        <w:t>2</w:t>
      </w:r>
      <w:r w:rsidR="00FD0CD7">
        <w:rPr>
          <w:b/>
        </w:rPr>
        <w:t>2</w:t>
      </w:r>
    </w:p>
    <w:p w14:paraId="7FB03692" w14:textId="77777777" w:rsidR="000C0B56" w:rsidRDefault="000C0B56">
      <w:pPr>
        <w:jc w:val="center"/>
      </w:pPr>
    </w:p>
    <w:p w14:paraId="262A8A1C" w14:textId="77777777" w:rsidR="000C0B56" w:rsidRDefault="000C0B56">
      <w:pPr>
        <w:rPr>
          <w:b/>
        </w:rPr>
      </w:pPr>
      <w:r>
        <w:t xml:space="preserve">A separate entry form must be completed by each player and must reach </w:t>
      </w:r>
      <w:r>
        <w:rPr>
          <w:b/>
        </w:rPr>
        <w:t>M. W. Atkinson, 35 Poles Hill, Chesham, Bucks, HP5</w:t>
      </w:r>
      <w:r>
        <w:t> </w:t>
      </w:r>
      <w:r>
        <w:rPr>
          <w:b/>
        </w:rPr>
        <w:t>2QR</w:t>
      </w:r>
      <w:r>
        <w:t>, no later than S</w:t>
      </w:r>
      <w:r w:rsidR="00844C21">
        <w:t>at</w:t>
      </w:r>
      <w:r>
        <w:t>u</w:t>
      </w:r>
      <w:r w:rsidR="00844C21">
        <w:t>r</w:t>
      </w:r>
      <w:r>
        <w:t>day</w:t>
      </w:r>
      <w:r w:rsidR="00FD0CD7">
        <w:t xml:space="preserve"> </w:t>
      </w:r>
      <w:r w:rsidR="00FD0CD7">
        <w:rPr>
          <w:rFonts w:ascii="Dutch 801" w:hAnsi="Dutch 801"/>
        </w:rPr>
        <w:t>26 March</w:t>
      </w:r>
      <w:r w:rsidR="00FD0CD7" w:rsidRPr="00B51BA4">
        <w:rPr>
          <w:rFonts w:ascii="Dutch 801" w:hAnsi="Dutch 801"/>
        </w:rPr>
        <w:t xml:space="preserve"> 202</w:t>
      </w:r>
      <w:r w:rsidR="00FD0CD7">
        <w:rPr>
          <w:rFonts w:ascii="Dutch 801" w:hAnsi="Dutch 801"/>
        </w:rPr>
        <w:t>2</w:t>
      </w:r>
      <w:r>
        <w:t xml:space="preserve">.  </w:t>
      </w:r>
      <w:r>
        <w:rPr>
          <w:b/>
        </w:rPr>
        <w:t>ENCLOSE A STAMPED ADDRESSED ENVELOPE, start time will be confirmed.  The organiser reserves the right to modify the start times listed below, in the light of entries received.</w:t>
      </w:r>
    </w:p>
    <w:p w14:paraId="49010C71" w14:textId="77777777" w:rsidR="000C0B56" w:rsidRDefault="000C0B56">
      <w:pPr>
        <w:rPr>
          <w:b/>
        </w:rPr>
      </w:pPr>
    </w:p>
    <w:p w14:paraId="484734B3" w14:textId="77777777" w:rsidR="000C0B56" w:rsidRDefault="000C0B56">
      <w:pPr>
        <w:rPr>
          <w:b/>
        </w:rPr>
      </w:pPr>
      <w:r>
        <w:rPr>
          <w:b/>
        </w:rPr>
        <w:t>Please print in CAPITALS.</w:t>
      </w:r>
    </w:p>
    <w:p w14:paraId="6EBD9536" w14:textId="77777777" w:rsidR="000C0B56" w:rsidRDefault="000C0B56">
      <w:pPr>
        <w:tabs>
          <w:tab w:val="left" w:pos="6804"/>
        </w:tabs>
        <w:rPr>
          <w:b/>
        </w:rPr>
      </w:pPr>
      <w:r>
        <w:rPr>
          <w:b/>
        </w:rPr>
        <w:tab/>
      </w:r>
      <w:r w:rsidR="00A655E4">
        <w:rPr>
          <w:b/>
        </w:rPr>
        <w:t>Membership</w:t>
      </w:r>
    </w:p>
    <w:p w14:paraId="7A121ED1" w14:textId="77777777" w:rsidR="000C0B56" w:rsidRDefault="000C0B56">
      <w:pPr>
        <w:tabs>
          <w:tab w:val="left" w:pos="6804"/>
          <w:tab w:val="right" w:leader="underscore" w:pos="9639"/>
        </w:tabs>
      </w:pPr>
      <w:r>
        <w:t xml:space="preserve">Competitor's full name___________________________________ </w:t>
      </w:r>
      <w:r>
        <w:tab/>
      </w:r>
      <w:r>
        <w:rPr>
          <w:b/>
        </w:rPr>
        <w:t xml:space="preserve">No </w:t>
      </w:r>
      <w:r>
        <w:tab/>
      </w:r>
    </w:p>
    <w:p w14:paraId="24352ED7" w14:textId="77777777" w:rsidR="000C0B56" w:rsidRDefault="000C0B56">
      <w:pPr>
        <w:tabs>
          <w:tab w:val="right" w:leader="underscore" w:pos="9639"/>
        </w:tabs>
      </w:pPr>
      <w:r>
        <w:t xml:space="preserve">If you do not have a valid </w:t>
      </w:r>
      <w:r w:rsidR="00F81BD1">
        <w:t>Compete Plus membership</w:t>
      </w:r>
      <w:r>
        <w:t>, you must pay a Single Tournament Licence fee.  These are detailed below.</w:t>
      </w:r>
    </w:p>
    <w:p w14:paraId="2752ABC6" w14:textId="77777777" w:rsidR="000C0B56" w:rsidRDefault="000C0B56">
      <w:pPr>
        <w:tabs>
          <w:tab w:val="right" w:leader="underscore" w:pos="9639"/>
        </w:tabs>
      </w:pPr>
    </w:p>
    <w:p w14:paraId="29949137" w14:textId="77777777" w:rsidR="000C0B56" w:rsidRDefault="000C0B56">
      <w:pPr>
        <w:tabs>
          <w:tab w:val="left" w:pos="1418"/>
          <w:tab w:val="right" w:leader="underscore" w:pos="9639"/>
        </w:tabs>
      </w:pPr>
      <w:r>
        <w:t xml:space="preserve">Address </w:t>
      </w:r>
      <w:r>
        <w:tab/>
      </w:r>
      <w:r>
        <w:tab/>
      </w:r>
    </w:p>
    <w:p w14:paraId="4393ACFE" w14:textId="77777777" w:rsidR="000C0B56" w:rsidRDefault="000C0B56">
      <w:pPr>
        <w:tabs>
          <w:tab w:val="right" w:leader="underscore" w:pos="9639"/>
        </w:tabs>
      </w:pPr>
    </w:p>
    <w:p w14:paraId="13606717" w14:textId="77777777" w:rsidR="000C0B56" w:rsidRDefault="000C0B56">
      <w:pPr>
        <w:tabs>
          <w:tab w:val="left" w:pos="1418"/>
          <w:tab w:val="left" w:leader="underscore" w:pos="6521"/>
          <w:tab w:val="left" w:pos="6804"/>
          <w:tab w:val="right" w:leader="underscore" w:pos="9639"/>
        </w:tabs>
      </w:pPr>
      <w:r>
        <w:tab/>
      </w:r>
      <w:r>
        <w:tab/>
      </w:r>
      <w:r>
        <w:tab/>
        <w:t xml:space="preserve">Postcode </w:t>
      </w:r>
      <w:r>
        <w:tab/>
      </w:r>
    </w:p>
    <w:p w14:paraId="745F9686" w14:textId="77777777" w:rsidR="000C0B56" w:rsidRDefault="000C0B56">
      <w:pPr>
        <w:tabs>
          <w:tab w:val="left" w:pos="1418"/>
          <w:tab w:val="left" w:leader="underscore" w:pos="6521"/>
          <w:tab w:val="right" w:leader="underscore" w:pos="9639"/>
        </w:tabs>
      </w:pPr>
    </w:p>
    <w:p w14:paraId="121E833A" w14:textId="77777777" w:rsidR="000C0B56" w:rsidRDefault="000C0B56">
      <w:pPr>
        <w:tabs>
          <w:tab w:val="left" w:pos="1418"/>
          <w:tab w:val="left" w:leader="underscore" w:pos="6521"/>
          <w:tab w:val="right" w:leader="underscore" w:pos="9639"/>
        </w:tabs>
      </w:pPr>
      <w:r>
        <w:t>EMail Address</w:t>
      </w:r>
      <w:r>
        <w:tab/>
      </w:r>
      <w:r>
        <w:tab/>
      </w:r>
    </w:p>
    <w:p w14:paraId="379CF4F4" w14:textId="77777777" w:rsidR="000C0B56" w:rsidRDefault="000C0B56">
      <w:pPr>
        <w:tabs>
          <w:tab w:val="left" w:leader="underscore" w:pos="6521"/>
          <w:tab w:val="right" w:leader="underscore" w:pos="9639"/>
        </w:tabs>
      </w:pPr>
    </w:p>
    <w:p w14:paraId="1B6E06EA" w14:textId="77777777" w:rsidR="000C0B56" w:rsidRDefault="000C0B56">
      <w:pPr>
        <w:tabs>
          <w:tab w:val="left" w:pos="1418"/>
          <w:tab w:val="left" w:leader="underscore" w:pos="6521"/>
          <w:tab w:val="left" w:pos="6804"/>
          <w:tab w:val="right" w:leader="underscore" w:pos="9639"/>
        </w:tabs>
      </w:pPr>
      <w:r>
        <w:t>Telephone</w:t>
      </w:r>
      <w:r w:rsidR="003142B4">
        <w:t xml:space="preserve"> (Landline)</w:t>
      </w:r>
      <w:r>
        <w:tab/>
        <w:t xml:space="preserve">Date of Birth </w:t>
      </w:r>
      <w:r>
        <w:tab/>
      </w:r>
    </w:p>
    <w:p w14:paraId="670C036A" w14:textId="77777777" w:rsidR="000C0B56" w:rsidRDefault="000C0B56">
      <w:pPr>
        <w:tabs>
          <w:tab w:val="right" w:leader="underscore" w:pos="9639"/>
        </w:tabs>
      </w:pPr>
    </w:p>
    <w:p w14:paraId="52EBF37E" w14:textId="77777777" w:rsidR="000C0B56" w:rsidRDefault="000C0B56">
      <w:pPr>
        <w:tabs>
          <w:tab w:val="right" w:leader="underscore" w:pos="9639"/>
        </w:tabs>
      </w:pPr>
      <w:r>
        <w:t>If not affiliated to</w:t>
      </w:r>
      <w:r w:rsidR="003D495E" w:rsidRPr="003D495E">
        <w:t xml:space="preserve"> </w:t>
      </w:r>
      <w:r w:rsidR="003D495E">
        <w:t>Table Tennis England</w:t>
      </w:r>
      <w:r>
        <w:t xml:space="preserve">, name of National Association </w:t>
      </w:r>
      <w:r>
        <w:tab/>
      </w:r>
    </w:p>
    <w:p w14:paraId="40E8F786" w14:textId="77777777" w:rsidR="000C0B56" w:rsidRDefault="000C0B56">
      <w:pPr>
        <w:tabs>
          <w:tab w:val="right" w:leader="underscore" w:pos="9639"/>
        </w:tabs>
      </w:pPr>
    </w:p>
    <w:p w14:paraId="446CA5D9" w14:textId="77777777" w:rsidR="000C0B56" w:rsidRDefault="000C0B56">
      <w:pPr>
        <w:tabs>
          <w:tab w:val="right" w:leader="underscore" w:pos="9639"/>
        </w:tabs>
      </w:pPr>
      <w:r>
        <w:t>If affiliated to</w:t>
      </w:r>
      <w:r w:rsidR="003D495E" w:rsidRPr="003D495E">
        <w:t xml:space="preserve"> </w:t>
      </w:r>
      <w:r w:rsidR="003D495E">
        <w:t>Table Tennis England</w:t>
      </w:r>
      <w:r>
        <w:t xml:space="preserve">, state local league through which affiliated </w:t>
      </w:r>
      <w:r>
        <w:tab/>
      </w:r>
    </w:p>
    <w:p w14:paraId="17234B54" w14:textId="77777777" w:rsidR="000C0B56" w:rsidRDefault="000C0B56">
      <w:pPr>
        <w:tabs>
          <w:tab w:val="right" w:leader="underscore" w:pos="9639"/>
        </w:tabs>
      </w:pPr>
      <w:r>
        <w:t>(If none, name of directly affiliated club, or if applicable 'Directly Affiliated Individual')</w:t>
      </w:r>
    </w:p>
    <w:p w14:paraId="400D92A8" w14:textId="77777777" w:rsidR="000C0B56" w:rsidRDefault="000C0B56">
      <w:pPr>
        <w:tabs>
          <w:tab w:val="right" w:leader="underscore" w:pos="9639"/>
        </w:tabs>
      </w:pPr>
    </w:p>
    <w:p w14:paraId="63C01943" w14:textId="77777777" w:rsidR="000C0B56" w:rsidRDefault="000C0B56">
      <w:pPr>
        <w:tabs>
          <w:tab w:val="right" w:leader="underscore" w:pos="9639"/>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Affiliation</w:t>
          </w:r>
        </w:smartTag>
      </w:smartTag>
      <w:r>
        <w:t xml:space="preserve"> </w:t>
      </w:r>
      <w:r>
        <w:tab/>
      </w:r>
    </w:p>
    <w:p w14:paraId="5B95FE33" w14:textId="77777777" w:rsidR="000C0B56" w:rsidRDefault="000C0B56"/>
    <w:tbl>
      <w:tblPr>
        <w:tblW w:w="9747" w:type="dxa"/>
        <w:tblLayout w:type="fixed"/>
        <w:tblLook w:val="0000" w:firstRow="0" w:lastRow="0" w:firstColumn="0" w:lastColumn="0" w:noHBand="0" w:noVBand="0"/>
      </w:tblPr>
      <w:tblGrid>
        <w:gridCol w:w="2376"/>
        <w:gridCol w:w="851"/>
        <w:gridCol w:w="2835"/>
        <w:gridCol w:w="1276"/>
        <w:gridCol w:w="2409"/>
      </w:tblGrid>
      <w:tr w:rsidR="000C0B56" w14:paraId="4B420816" w14:textId="77777777">
        <w:tblPrEx>
          <w:tblCellMar>
            <w:top w:w="0" w:type="dxa"/>
            <w:bottom w:w="0" w:type="dxa"/>
          </w:tblCellMar>
        </w:tblPrEx>
        <w:trPr>
          <w:cantSplit/>
        </w:trPr>
        <w:tc>
          <w:tcPr>
            <w:tcW w:w="2376" w:type="dxa"/>
            <w:tcBorders>
              <w:top w:val="single" w:sz="12" w:space="0" w:color="auto"/>
              <w:left w:val="single" w:sz="12" w:space="0" w:color="auto"/>
              <w:bottom w:val="single" w:sz="6" w:space="0" w:color="auto"/>
              <w:right w:val="single" w:sz="6" w:space="0" w:color="auto"/>
            </w:tcBorders>
          </w:tcPr>
          <w:p w14:paraId="2445C2B8" w14:textId="77777777" w:rsidR="000C0B56" w:rsidRDefault="000C0B56">
            <w:pPr>
              <w:jc w:val="center"/>
              <w:rPr>
                <w:b/>
              </w:rPr>
            </w:pPr>
            <w:r>
              <w:rPr>
                <w:b/>
              </w:rPr>
              <w:t>EVENT</w:t>
            </w:r>
          </w:p>
        </w:tc>
        <w:tc>
          <w:tcPr>
            <w:tcW w:w="851" w:type="dxa"/>
            <w:tcBorders>
              <w:top w:val="single" w:sz="12" w:space="0" w:color="auto"/>
              <w:left w:val="single" w:sz="6" w:space="0" w:color="auto"/>
              <w:bottom w:val="single" w:sz="6" w:space="0" w:color="auto"/>
              <w:right w:val="single" w:sz="6" w:space="0" w:color="auto"/>
            </w:tcBorders>
          </w:tcPr>
          <w:p w14:paraId="234BDEAB" w14:textId="77777777" w:rsidR="000C0B56" w:rsidRDefault="000C0B56">
            <w:pPr>
              <w:jc w:val="center"/>
              <w:rPr>
                <w:b/>
              </w:rPr>
            </w:pPr>
            <w:r>
              <w:rPr>
                <w:b/>
              </w:rPr>
              <w:t>TIME</w:t>
            </w:r>
          </w:p>
        </w:tc>
        <w:tc>
          <w:tcPr>
            <w:tcW w:w="2835" w:type="dxa"/>
            <w:tcBorders>
              <w:top w:val="single" w:sz="12" w:space="0" w:color="auto"/>
              <w:left w:val="single" w:sz="6" w:space="0" w:color="auto"/>
              <w:bottom w:val="single" w:sz="6" w:space="0" w:color="auto"/>
              <w:right w:val="single" w:sz="6" w:space="0" w:color="auto"/>
            </w:tcBorders>
          </w:tcPr>
          <w:p w14:paraId="30AA0716" w14:textId="77777777" w:rsidR="000C0B56" w:rsidRDefault="000C0B56">
            <w:pPr>
              <w:jc w:val="center"/>
              <w:rPr>
                <w:b/>
              </w:rPr>
            </w:pPr>
            <w:r>
              <w:rPr>
                <w:b/>
              </w:rPr>
              <w:t>QUALIFICATION</w:t>
            </w:r>
          </w:p>
        </w:tc>
        <w:tc>
          <w:tcPr>
            <w:tcW w:w="1276" w:type="dxa"/>
            <w:tcBorders>
              <w:top w:val="single" w:sz="12" w:space="0" w:color="auto"/>
              <w:left w:val="single" w:sz="6" w:space="0" w:color="auto"/>
              <w:bottom w:val="single" w:sz="6" w:space="0" w:color="auto"/>
              <w:right w:val="single" w:sz="6" w:space="0" w:color="auto"/>
            </w:tcBorders>
          </w:tcPr>
          <w:p w14:paraId="05DE9CFB" w14:textId="77777777" w:rsidR="000C0B56" w:rsidRDefault="000C0B56">
            <w:pPr>
              <w:jc w:val="center"/>
              <w:rPr>
                <w:b/>
              </w:rPr>
            </w:pPr>
            <w:r>
              <w:rPr>
                <w:b/>
              </w:rPr>
              <w:t>FEE</w:t>
            </w:r>
          </w:p>
        </w:tc>
        <w:tc>
          <w:tcPr>
            <w:tcW w:w="2409" w:type="dxa"/>
            <w:tcBorders>
              <w:top w:val="single" w:sz="12" w:space="0" w:color="auto"/>
              <w:left w:val="single" w:sz="6" w:space="0" w:color="auto"/>
              <w:bottom w:val="single" w:sz="6" w:space="0" w:color="auto"/>
              <w:right w:val="single" w:sz="12" w:space="0" w:color="auto"/>
            </w:tcBorders>
          </w:tcPr>
          <w:p w14:paraId="4838EF52" w14:textId="77777777" w:rsidR="000C0B56" w:rsidRDefault="000C0B56">
            <w:pPr>
              <w:jc w:val="center"/>
              <w:rPr>
                <w:b/>
              </w:rPr>
            </w:pPr>
            <w:r>
              <w:rPr>
                <w:b/>
              </w:rPr>
              <w:t>ENCLOSED</w:t>
            </w:r>
          </w:p>
        </w:tc>
      </w:tr>
      <w:tr w:rsidR="000C0B56" w14:paraId="4C397AB2" w14:textId="77777777">
        <w:tblPrEx>
          <w:tblCellMar>
            <w:top w:w="0" w:type="dxa"/>
            <w:bottom w:w="0" w:type="dxa"/>
          </w:tblCellMar>
        </w:tblPrEx>
        <w:trPr>
          <w:cantSplit/>
        </w:trPr>
        <w:tc>
          <w:tcPr>
            <w:tcW w:w="2376" w:type="dxa"/>
            <w:tcBorders>
              <w:top w:val="single" w:sz="12" w:space="0" w:color="auto"/>
              <w:left w:val="single" w:sz="12" w:space="0" w:color="auto"/>
              <w:bottom w:val="single" w:sz="6" w:space="0" w:color="auto"/>
              <w:right w:val="single" w:sz="6" w:space="0" w:color="auto"/>
            </w:tcBorders>
            <w:vAlign w:val="center"/>
          </w:tcPr>
          <w:p w14:paraId="3F3D1207" w14:textId="77777777" w:rsidR="000C0B56" w:rsidRDefault="000C0B56" w:rsidP="003937DE">
            <w:pPr>
              <w:jc w:val="center"/>
              <w:rPr>
                <w:b/>
              </w:rPr>
            </w:pPr>
            <w:r>
              <w:rPr>
                <w:b/>
              </w:rPr>
              <w:t xml:space="preserve">1. </w:t>
            </w:r>
            <w:r w:rsidR="00A655E4">
              <w:rPr>
                <w:b/>
              </w:rPr>
              <w:t>U</w:t>
            </w:r>
            <w:r w:rsidR="006D38A9">
              <w:rPr>
                <w:b/>
              </w:rPr>
              <w:t>NDER</w:t>
            </w:r>
            <w:r w:rsidR="00A655E4">
              <w:rPr>
                <w:b/>
              </w:rPr>
              <w:t xml:space="preserve"> 1</w:t>
            </w:r>
            <w:r w:rsidR="003937DE">
              <w:rPr>
                <w:b/>
              </w:rPr>
              <w:t>4</w:t>
            </w:r>
            <w:r w:rsidR="00A655E4">
              <w:rPr>
                <w:b/>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14:paraId="24E96ECF" w14:textId="77777777" w:rsidR="000C0B56" w:rsidRDefault="000C0B56">
            <w:pPr>
              <w:jc w:val="center"/>
              <w:rPr>
                <w:b/>
              </w:rPr>
            </w:pPr>
            <w:smartTag w:uri="urn:schemas-microsoft-com:office:smarttags" w:element="time">
              <w:smartTagPr>
                <w:attr w:name="Minute" w:val="0"/>
                <w:attr w:name="Hour" w:val="9"/>
              </w:smartTagPr>
              <w:r>
                <w:rPr>
                  <w:b/>
                </w:rPr>
                <w:t>09:00</w:t>
              </w:r>
            </w:smartTag>
          </w:p>
        </w:tc>
        <w:tc>
          <w:tcPr>
            <w:tcW w:w="2835" w:type="dxa"/>
            <w:tcBorders>
              <w:top w:val="single" w:sz="12" w:space="0" w:color="auto"/>
              <w:left w:val="single" w:sz="6" w:space="0" w:color="auto"/>
              <w:bottom w:val="single" w:sz="6" w:space="0" w:color="auto"/>
              <w:right w:val="single" w:sz="6" w:space="0" w:color="auto"/>
            </w:tcBorders>
            <w:vAlign w:val="center"/>
          </w:tcPr>
          <w:p w14:paraId="2A4CD3FE" w14:textId="77777777" w:rsidR="000C0B56" w:rsidRDefault="00101145" w:rsidP="00A655E4">
            <w:pPr>
              <w:jc w:val="center"/>
              <w:rPr>
                <w:b/>
              </w:rPr>
            </w:pPr>
            <w:r>
              <w:rPr>
                <w:b/>
              </w:rPr>
              <w:t>NO LIMIT</w:t>
            </w:r>
          </w:p>
        </w:tc>
        <w:tc>
          <w:tcPr>
            <w:tcW w:w="1276" w:type="dxa"/>
            <w:tcBorders>
              <w:top w:val="single" w:sz="12" w:space="0" w:color="auto"/>
              <w:left w:val="single" w:sz="6" w:space="0" w:color="auto"/>
              <w:bottom w:val="single" w:sz="6" w:space="0" w:color="auto"/>
              <w:right w:val="single" w:sz="6" w:space="0" w:color="auto"/>
            </w:tcBorders>
            <w:vAlign w:val="center"/>
          </w:tcPr>
          <w:p w14:paraId="606D741D" w14:textId="77777777" w:rsidR="000C0B56" w:rsidRDefault="000C0B56" w:rsidP="00844C21">
            <w:pPr>
              <w:jc w:val="center"/>
              <w:rPr>
                <w:b/>
              </w:rPr>
            </w:pPr>
            <w:r>
              <w:rPr>
                <w:b/>
              </w:rPr>
              <w:t>£</w:t>
            </w:r>
            <w:r w:rsidR="00F34B28">
              <w:rPr>
                <w:b/>
              </w:rPr>
              <w:t>1</w:t>
            </w:r>
            <w:r w:rsidR="00C91055">
              <w:rPr>
                <w:b/>
              </w:rPr>
              <w:t>4.</w:t>
            </w:r>
            <w:r w:rsidR="00844C21">
              <w:rPr>
                <w:b/>
              </w:rPr>
              <w:t>5</w:t>
            </w:r>
            <w:r w:rsidR="004543F0">
              <w:rPr>
                <w:b/>
              </w:rPr>
              <w:t>0</w:t>
            </w:r>
          </w:p>
        </w:tc>
        <w:tc>
          <w:tcPr>
            <w:tcW w:w="2409" w:type="dxa"/>
            <w:tcBorders>
              <w:top w:val="single" w:sz="12" w:space="0" w:color="auto"/>
              <w:left w:val="single" w:sz="6" w:space="0" w:color="auto"/>
              <w:bottom w:val="single" w:sz="6" w:space="0" w:color="auto"/>
              <w:right w:val="single" w:sz="12" w:space="0" w:color="auto"/>
            </w:tcBorders>
            <w:vAlign w:val="center"/>
          </w:tcPr>
          <w:p w14:paraId="620C6941" w14:textId="77777777" w:rsidR="000C0B56" w:rsidRDefault="000C0B56">
            <w:pPr>
              <w:jc w:val="center"/>
              <w:rPr>
                <w:b/>
              </w:rPr>
            </w:pPr>
          </w:p>
          <w:p w14:paraId="112ED1F6" w14:textId="77777777" w:rsidR="000C0B56" w:rsidRDefault="000C0B56">
            <w:pPr>
              <w:jc w:val="center"/>
              <w:rPr>
                <w:b/>
              </w:rPr>
            </w:pPr>
          </w:p>
        </w:tc>
      </w:tr>
      <w:tr w:rsidR="000C0B56" w14:paraId="0BEAC95C" w14:textId="77777777">
        <w:tblPrEx>
          <w:tblCellMar>
            <w:top w:w="0" w:type="dxa"/>
            <w:bottom w:w="0" w:type="dxa"/>
          </w:tblCellMar>
        </w:tblPrEx>
        <w:trPr>
          <w:cantSplit/>
        </w:trPr>
        <w:tc>
          <w:tcPr>
            <w:tcW w:w="2376" w:type="dxa"/>
            <w:tcBorders>
              <w:top w:val="single" w:sz="12" w:space="0" w:color="auto"/>
              <w:left w:val="single" w:sz="12" w:space="0" w:color="auto"/>
              <w:bottom w:val="single" w:sz="6" w:space="0" w:color="auto"/>
              <w:right w:val="single" w:sz="6" w:space="0" w:color="auto"/>
            </w:tcBorders>
            <w:vAlign w:val="center"/>
          </w:tcPr>
          <w:p w14:paraId="5424DE92" w14:textId="77777777" w:rsidR="000C0B56" w:rsidRDefault="000C0B56" w:rsidP="00AC47EE">
            <w:pPr>
              <w:jc w:val="center"/>
              <w:rPr>
                <w:b/>
              </w:rPr>
            </w:pPr>
            <w:r>
              <w:rPr>
                <w:b/>
              </w:rPr>
              <w:t xml:space="preserve">2. </w:t>
            </w:r>
            <w:r w:rsidR="00A655E4">
              <w:rPr>
                <w:b/>
              </w:rPr>
              <w:t>U</w:t>
            </w:r>
            <w:r w:rsidR="006D38A9">
              <w:rPr>
                <w:b/>
              </w:rPr>
              <w:t>NDER</w:t>
            </w:r>
            <w:r w:rsidR="00A655E4">
              <w:rPr>
                <w:b/>
              </w:rPr>
              <w:t xml:space="preserve"> 1</w:t>
            </w:r>
            <w:r w:rsidR="003937DE">
              <w:rPr>
                <w:b/>
              </w:rPr>
              <w:t>5</w:t>
            </w:r>
          </w:p>
        </w:tc>
        <w:tc>
          <w:tcPr>
            <w:tcW w:w="851" w:type="dxa"/>
            <w:tcBorders>
              <w:top w:val="single" w:sz="12" w:space="0" w:color="auto"/>
              <w:left w:val="single" w:sz="6" w:space="0" w:color="auto"/>
              <w:bottom w:val="single" w:sz="6" w:space="0" w:color="auto"/>
              <w:right w:val="single" w:sz="6" w:space="0" w:color="auto"/>
            </w:tcBorders>
            <w:vAlign w:val="center"/>
          </w:tcPr>
          <w:p w14:paraId="257B7410" w14:textId="77777777" w:rsidR="000C0B56" w:rsidRDefault="000C0B56">
            <w:pPr>
              <w:jc w:val="center"/>
              <w:rPr>
                <w:b/>
              </w:rPr>
            </w:pPr>
            <w:smartTag w:uri="urn:schemas-microsoft-com:office:smarttags" w:element="time">
              <w:smartTagPr>
                <w:attr w:name="Minute" w:val="0"/>
                <w:attr w:name="Hour" w:val="12"/>
              </w:smartTagPr>
              <w:r>
                <w:rPr>
                  <w:b/>
                </w:rPr>
                <w:t>12:00</w:t>
              </w:r>
            </w:smartTag>
          </w:p>
        </w:tc>
        <w:tc>
          <w:tcPr>
            <w:tcW w:w="2835" w:type="dxa"/>
            <w:tcBorders>
              <w:top w:val="single" w:sz="12" w:space="0" w:color="auto"/>
              <w:left w:val="single" w:sz="6" w:space="0" w:color="auto"/>
              <w:bottom w:val="single" w:sz="6" w:space="0" w:color="auto"/>
              <w:right w:val="single" w:sz="6" w:space="0" w:color="auto"/>
            </w:tcBorders>
            <w:vAlign w:val="center"/>
          </w:tcPr>
          <w:p w14:paraId="0C20484E" w14:textId="77777777" w:rsidR="000C0B56" w:rsidRDefault="00101145">
            <w:pPr>
              <w:jc w:val="center"/>
              <w:rPr>
                <w:b/>
              </w:rPr>
            </w:pPr>
            <w:r>
              <w:rPr>
                <w:b/>
              </w:rPr>
              <w:t>NO LIMIT</w:t>
            </w:r>
          </w:p>
        </w:tc>
        <w:tc>
          <w:tcPr>
            <w:tcW w:w="1276" w:type="dxa"/>
            <w:tcBorders>
              <w:top w:val="single" w:sz="12" w:space="0" w:color="auto"/>
              <w:left w:val="single" w:sz="6" w:space="0" w:color="auto"/>
              <w:bottom w:val="single" w:sz="6" w:space="0" w:color="auto"/>
              <w:right w:val="single" w:sz="6" w:space="0" w:color="auto"/>
            </w:tcBorders>
            <w:vAlign w:val="center"/>
          </w:tcPr>
          <w:p w14:paraId="4D829E8B" w14:textId="77777777" w:rsidR="000C0B56" w:rsidRDefault="000C0B56" w:rsidP="00CA4DFF">
            <w:pPr>
              <w:jc w:val="center"/>
              <w:rPr>
                <w:b/>
              </w:rPr>
            </w:pPr>
            <w:r>
              <w:rPr>
                <w:b/>
              </w:rPr>
              <w:t>£</w:t>
            </w:r>
            <w:r w:rsidR="009A026C">
              <w:rPr>
                <w:b/>
              </w:rPr>
              <w:t>1</w:t>
            </w:r>
            <w:r w:rsidR="00844C21">
              <w:rPr>
                <w:b/>
              </w:rPr>
              <w:t>4.5</w:t>
            </w:r>
            <w:r w:rsidR="004543F0">
              <w:rPr>
                <w:b/>
              </w:rPr>
              <w:t>0</w:t>
            </w:r>
          </w:p>
        </w:tc>
        <w:tc>
          <w:tcPr>
            <w:tcW w:w="2409" w:type="dxa"/>
            <w:tcBorders>
              <w:top w:val="single" w:sz="12" w:space="0" w:color="auto"/>
              <w:left w:val="single" w:sz="6" w:space="0" w:color="auto"/>
              <w:bottom w:val="single" w:sz="6" w:space="0" w:color="auto"/>
              <w:right w:val="single" w:sz="12" w:space="0" w:color="auto"/>
            </w:tcBorders>
            <w:vAlign w:val="center"/>
          </w:tcPr>
          <w:p w14:paraId="27091BE8" w14:textId="77777777" w:rsidR="000C0B56" w:rsidRDefault="000C0B56">
            <w:pPr>
              <w:jc w:val="center"/>
              <w:rPr>
                <w:b/>
              </w:rPr>
            </w:pPr>
          </w:p>
          <w:p w14:paraId="23804BDB" w14:textId="77777777" w:rsidR="000C0B56" w:rsidRDefault="000C0B56">
            <w:pPr>
              <w:jc w:val="center"/>
              <w:rPr>
                <w:b/>
              </w:rPr>
            </w:pPr>
          </w:p>
        </w:tc>
      </w:tr>
      <w:tr w:rsidR="000C0B56" w14:paraId="0D89FEB0" w14:textId="77777777">
        <w:tblPrEx>
          <w:tblCellMar>
            <w:top w:w="0" w:type="dxa"/>
            <w:bottom w:w="0" w:type="dxa"/>
          </w:tblCellMar>
        </w:tblPrEx>
        <w:trPr>
          <w:cantSplit/>
        </w:trPr>
        <w:tc>
          <w:tcPr>
            <w:tcW w:w="2376" w:type="dxa"/>
            <w:tcBorders>
              <w:top w:val="single" w:sz="12" w:space="0" w:color="auto"/>
              <w:left w:val="single" w:sz="12" w:space="0" w:color="auto"/>
              <w:bottom w:val="single" w:sz="6" w:space="0" w:color="auto"/>
              <w:right w:val="single" w:sz="6" w:space="0" w:color="auto"/>
            </w:tcBorders>
            <w:vAlign w:val="center"/>
          </w:tcPr>
          <w:p w14:paraId="493B75C2" w14:textId="77777777" w:rsidR="000C0B56" w:rsidRDefault="000C0B56" w:rsidP="00844C21">
            <w:pPr>
              <w:jc w:val="center"/>
              <w:rPr>
                <w:b/>
              </w:rPr>
            </w:pPr>
            <w:r>
              <w:rPr>
                <w:b/>
              </w:rPr>
              <w:t xml:space="preserve">3. </w:t>
            </w:r>
            <w:r w:rsidR="00A655E4">
              <w:rPr>
                <w:b/>
              </w:rPr>
              <w:t>U</w:t>
            </w:r>
            <w:r w:rsidR="006D38A9">
              <w:rPr>
                <w:b/>
              </w:rPr>
              <w:t>NDER</w:t>
            </w:r>
            <w:r w:rsidR="00A655E4">
              <w:rPr>
                <w:b/>
              </w:rPr>
              <w:t xml:space="preserve"> 1</w:t>
            </w:r>
            <w:r w:rsidR="003937DE">
              <w:rPr>
                <w:b/>
              </w:rPr>
              <w:t>6</w:t>
            </w:r>
          </w:p>
        </w:tc>
        <w:tc>
          <w:tcPr>
            <w:tcW w:w="851" w:type="dxa"/>
            <w:tcBorders>
              <w:top w:val="single" w:sz="12" w:space="0" w:color="auto"/>
              <w:left w:val="single" w:sz="6" w:space="0" w:color="auto"/>
              <w:bottom w:val="single" w:sz="6" w:space="0" w:color="auto"/>
              <w:right w:val="single" w:sz="6" w:space="0" w:color="auto"/>
            </w:tcBorders>
            <w:vAlign w:val="center"/>
          </w:tcPr>
          <w:p w14:paraId="09217B2E" w14:textId="77777777" w:rsidR="000C0B56" w:rsidRDefault="000C0B56">
            <w:pPr>
              <w:jc w:val="center"/>
              <w:rPr>
                <w:b/>
              </w:rPr>
            </w:pPr>
            <w:smartTag w:uri="urn:schemas-microsoft-com:office:smarttags" w:element="time">
              <w:smartTagPr>
                <w:attr w:name="Minute" w:val="0"/>
                <w:attr w:name="Hour" w:val="15"/>
              </w:smartTagPr>
              <w:r>
                <w:rPr>
                  <w:b/>
                </w:rPr>
                <w:t>15:00</w:t>
              </w:r>
            </w:smartTag>
          </w:p>
        </w:tc>
        <w:tc>
          <w:tcPr>
            <w:tcW w:w="2835" w:type="dxa"/>
            <w:tcBorders>
              <w:top w:val="single" w:sz="12" w:space="0" w:color="auto"/>
              <w:left w:val="single" w:sz="6" w:space="0" w:color="auto"/>
              <w:bottom w:val="single" w:sz="6" w:space="0" w:color="auto"/>
              <w:right w:val="single" w:sz="6" w:space="0" w:color="auto"/>
            </w:tcBorders>
            <w:vAlign w:val="center"/>
          </w:tcPr>
          <w:p w14:paraId="647F562C" w14:textId="77777777" w:rsidR="000C0B56" w:rsidRDefault="00101145" w:rsidP="00C13C81">
            <w:pPr>
              <w:jc w:val="center"/>
              <w:rPr>
                <w:b/>
              </w:rPr>
            </w:pPr>
            <w:r>
              <w:rPr>
                <w:b/>
              </w:rPr>
              <w:t>NO LIMIT</w:t>
            </w:r>
          </w:p>
        </w:tc>
        <w:tc>
          <w:tcPr>
            <w:tcW w:w="1276" w:type="dxa"/>
            <w:tcBorders>
              <w:top w:val="single" w:sz="12" w:space="0" w:color="auto"/>
              <w:left w:val="single" w:sz="6" w:space="0" w:color="auto"/>
              <w:bottom w:val="single" w:sz="6" w:space="0" w:color="auto"/>
              <w:right w:val="single" w:sz="6" w:space="0" w:color="auto"/>
            </w:tcBorders>
            <w:vAlign w:val="center"/>
          </w:tcPr>
          <w:p w14:paraId="0419B440" w14:textId="77777777" w:rsidR="000C0B56" w:rsidRDefault="000C0B56" w:rsidP="00CA4DFF">
            <w:pPr>
              <w:jc w:val="center"/>
              <w:rPr>
                <w:b/>
              </w:rPr>
            </w:pPr>
            <w:r>
              <w:rPr>
                <w:b/>
              </w:rPr>
              <w:t>£</w:t>
            </w:r>
            <w:r w:rsidR="009A026C">
              <w:rPr>
                <w:b/>
              </w:rPr>
              <w:t>1</w:t>
            </w:r>
            <w:r w:rsidR="00844C21">
              <w:rPr>
                <w:b/>
              </w:rPr>
              <w:t>4.5</w:t>
            </w:r>
            <w:r w:rsidR="004543F0">
              <w:rPr>
                <w:b/>
              </w:rPr>
              <w:t>0</w:t>
            </w:r>
          </w:p>
        </w:tc>
        <w:tc>
          <w:tcPr>
            <w:tcW w:w="2409" w:type="dxa"/>
            <w:tcBorders>
              <w:top w:val="single" w:sz="12" w:space="0" w:color="auto"/>
              <w:left w:val="single" w:sz="6" w:space="0" w:color="auto"/>
              <w:bottom w:val="single" w:sz="6" w:space="0" w:color="auto"/>
              <w:right w:val="single" w:sz="12" w:space="0" w:color="auto"/>
            </w:tcBorders>
            <w:vAlign w:val="center"/>
          </w:tcPr>
          <w:p w14:paraId="69249BB1" w14:textId="77777777" w:rsidR="000C0B56" w:rsidRDefault="000C0B56">
            <w:pPr>
              <w:jc w:val="center"/>
              <w:rPr>
                <w:b/>
              </w:rPr>
            </w:pPr>
          </w:p>
          <w:p w14:paraId="3C75C817" w14:textId="77777777" w:rsidR="000C0B56" w:rsidRDefault="000C0B56">
            <w:pPr>
              <w:jc w:val="center"/>
              <w:rPr>
                <w:b/>
              </w:rPr>
            </w:pPr>
          </w:p>
        </w:tc>
      </w:tr>
      <w:tr w:rsidR="000C1A5C" w14:paraId="4B97ECF7" w14:textId="77777777" w:rsidTr="009029A8">
        <w:tblPrEx>
          <w:tblCellMar>
            <w:top w:w="0" w:type="dxa"/>
            <w:bottom w:w="0" w:type="dxa"/>
          </w:tblCellMar>
        </w:tblPrEx>
        <w:trPr>
          <w:cantSplit/>
        </w:trPr>
        <w:tc>
          <w:tcPr>
            <w:tcW w:w="7338" w:type="dxa"/>
            <w:gridSpan w:val="4"/>
            <w:tcBorders>
              <w:top w:val="single" w:sz="12" w:space="0" w:color="auto"/>
              <w:left w:val="single" w:sz="12" w:space="0" w:color="auto"/>
              <w:bottom w:val="single" w:sz="6" w:space="0" w:color="auto"/>
              <w:right w:val="single" w:sz="6" w:space="0" w:color="auto"/>
            </w:tcBorders>
            <w:vAlign w:val="center"/>
          </w:tcPr>
          <w:p w14:paraId="01FC61BC" w14:textId="77777777" w:rsidR="000C1A5C" w:rsidRDefault="000C1A5C" w:rsidP="00474D97">
            <w:pPr>
              <w:jc w:val="center"/>
              <w:rPr>
                <w:b/>
              </w:rPr>
            </w:pPr>
          </w:p>
        </w:tc>
        <w:tc>
          <w:tcPr>
            <w:tcW w:w="2409" w:type="dxa"/>
            <w:tcBorders>
              <w:top w:val="single" w:sz="12" w:space="0" w:color="auto"/>
              <w:left w:val="single" w:sz="6" w:space="0" w:color="auto"/>
              <w:bottom w:val="single" w:sz="6" w:space="0" w:color="auto"/>
              <w:right w:val="single" w:sz="12" w:space="0" w:color="auto"/>
            </w:tcBorders>
            <w:vAlign w:val="center"/>
          </w:tcPr>
          <w:p w14:paraId="4A3E1AD3" w14:textId="77777777" w:rsidR="000C1A5C" w:rsidRDefault="000C1A5C">
            <w:pPr>
              <w:jc w:val="center"/>
              <w:rPr>
                <w:b/>
              </w:rPr>
            </w:pPr>
          </w:p>
        </w:tc>
      </w:tr>
      <w:tr w:rsidR="000C0B56" w14:paraId="24B362FE" w14:textId="77777777">
        <w:tblPrEx>
          <w:tblCellMar>
            <w:top w:w="0" w:type="dxa"/>
            <w:bottom w:w="0" w:type="dxa"/>
          </w:tblCellMar>
        </w:tblPrEx>
        <w:trPr>
          <w:cantSplit/>
          <w:trHeight w:val="240"/>
        </w:trPr>
        <w:tc>
          <w:tcPr>
            <w:tcW w:w="7338" w:type="dxa"/>
            <w:gridSpan w:val="4"/>
            <w:tcBorders>
              <w:top w:val="single" w:sz="6" w:space="0" w:color="auto"/>
              <w:left w:val="single" w:sz="12" w:space="0" w:color="auto"/>
              <w:bottom w:val="single" w:sz="6" w:space="0" w:color="auto"/>
              <w:right w:val="single" w:sz="6" w:space="0" w:color="auto"/>
            </w:tcBorders>
            <w:vAlign w:val="center"/>
          </w:tcPr>
          <w:p w14:paraId="1E6AA82F" w14:textId="77777777" w:rsidR="00000DD1" w:rsidRDefault="003D495E">
            <w:pPr>
              <w:rPr>
                <w:b/>
              </w:rPr>
            </w:pPr>
            <w:r w:rsidRPr="003D495E">
              <w:rPr>
                <w:b/>
              </w:rPr>
              <w:t>Table Tennis England</w:t>
            </w:r>
            <w:r>
              <w:t xml:space="preserve"> </w:t>
            </w:r>
            <w:r w:rsidR="000C0B56">
              <w:rPr>
                <w:b/>
              </w:rPr>
              <w:t xml:space="preserve">Tournament Levy </w:t>
            </w:r>
            <w:r w:rsidR="00EC3439">
              <w:rPr>
                <w:b/>
              </w:rPr>
              <w:t xml:space="preserve">(£2) </w:t>
            </w:r>
            <w:r w:rsidR="000C0B56">
              <w:rPr>
                <w:b/>
              </w:rPr>
              <w:t>&amp;</w:t>
            </w:r>
          </w:p>
          <w:p w14:paraId="7CC2CE7D" w14:textId="77777777" w:rsidR="000C0B56" w:rsidRDefault="000C0B56">
            <w:pPr>
              <w:rPr>
                <w:b/>
              </w:rPr>
            </w:pPr>
            <w:r>
              <w:rPr>
                <w:b/>
              </w:rPr>
              <w:t>Computer Ranking Scheme Levy</w:t>
            </w:r>
            <w:r w:rsidR="00EC3439">
              <w:rPr>
                <w:b/>
              </w:rPr>
              <w:t xml:space="preserve"> (£1</w:t>
            </w:r>
            <w:r w:rsidR="00000DD1">
              <w:rPr>
                <w:b/>
              </w:rPr>
              <w:t xml:space="preserve"> per event</w:t>
            </w:r>
            <w:r w:rsidR="00EC3439">
              <w:rPr>
                <w:b/>
              </w:rPr>
              <w:t>)</w:t>
            </w:r>
          </w:p>
        </w:tc>
        <w:tc>
          <w:tcPr>
            <w:tcW w:w="2409" w:type="dxa"/>
            <w:tcBorders>
              <w:top w:val="single" w:sz="6" w:space="0" w:color="auto"/>
              <w:left w:val="single" w:sz="6" w:space="0" w:color="auto"/>
              <w:bottom w:val="single" w:sz="6" w:space="0" w:color="auto"/>
              <w:right w:val="single" w:sz="12" w:space="0" w:color="auto"/>
            </w:tcBorders>
            <w:vAlign w:val="center"/>
          </w:tcPr>
          <w:p w14:paraId="5878932F" w14:textId="77777777" w:rsidR="000C0B56" w:rsidRDefault="00EE1B39" w:rsidP="00CA4DFF">
            <w:pPr>
              <w:jc w:val="center"/>
              <w:rPr>
                <w:b/>
              </w:rPr>
            </w:pPr>
            <w:r>
              <w:rPr>
                <w:b/>
              </w:rPr>
              <w:t>£2 + £1, £2 or £3 =</w:t>
            </w:r>
          </w:p>
        </w:tc>
      </w:tr>
      <w:tr w:rsidR="000C0B56" w14:paraId="22AB05A0" w14:textId="77777777">
        <w:tblPrEx>
          <w:tblCellMar>
            <w:top w:w="0" w:type="dxa"/>
            <w:bottom w:w="0" w:type="dxa"/>
          </w:tblCellMar>
        </w:tblPrEx>
        <w:trPr>
          <w:cantSplit/>
        </w:trPr>
        <w:tc>
          <w:tcPr>
            <w:tcW w:w="7338" w:type="dxa"/>
            <w:gridSpan w:val="4"/>
            <w:tcBorders>
              <w:top w:val="single" w:sz="6" w:space="0" w:color="auto"/>
              <w:left w:val="single" w:sz="12" w:space="0" w:color="auto"/>
              <w:bottom w:val="single" w:sz="6" w:space="0" w:color="auto"/>
              <w:right w:val="single" w:sz="6" w:space="0" w:color="auto"/>
            </w:tcBorders>
            <w:vAlign w:val="center"/>
          </w:tcPr>
          <w:p w14:paraId="10E979DA" w14:textId="77777777" w:rsidR="000C0B56" w:rsidRDefault="003D495E" w:rsidP="00F34B28">
            <w:pPr>
              <w:rPr>
                <w:b/>
              </w:rPr>
            </w:pPr>
            <w:r w:rsidRPr="003D495E">
              <w:rPr>
                <w:b/>
              </w:rPr>
              <w:t>Table Tennis England</w:t>
            </w:r>
            <w:r>
              <w:t xml:space="preserve"> </w:t>
            </w:r>
            <w:r w:rsidR="000C0B56">
              <w:rPr>
                <w:b/>
              </w:rPr>
              <w:t xml:space="preserve">Single Tournament Licence Fee </w:t>
            </w:r>
            <w:r w:rsidR="00A655E4">
              <w:rPr>
                <w:b/>
              </w:rPr>
              <w:t>–</w:t>
            </w:r>
            <w:r w:rsidR="000C0B56">
              <w:rPr>
                <w:b/>
              </w:rPr>
              <w:t xml:space="preserve"> Cadet</w:t>
            </w:r>
            <w:r w:rsidR="00A655E4">
              <w:rPr>
                <w:b/>
              </w:rPr>
              <w:t xml:space="preserve"> &amp;</w:t>
            </w:r>
            <w:r w:rsidR="000C0B56">
              <w:rPr>
                <w:b/>
              </w:rPr>
              <w:t xml:space="preserve"> Junior:</w:t>
            </w:r>
            <w:r w:rsidR="00F30EF2">
              <w:rPr>
                <w:b/>
              </w:rPr>
              <w:t xml:space="preserve"> </w:t>
            </w:r>
            <w:r w:rsidR="000C0B56">
              <w:rPr>
                <w:b/>
              </w:rPr>
              <w:t>£</w:t>
            </w:r>
            <w:r w:rsidR="00F30EF2">
              <w:rPr>
                <w:b/>
              </w:rPr>
              <w:t>5</w:t>
            </w:r>
            <w:r w:rsidR="00F34B28">
              <w:rPr>
                <w:b/>
              </w:rPr>
              <w:t>.00</w:t>
            </w:r>
          </w:p>
        </w:tc>
        <w:tc>
          <w:tcPr>
            <w:tcW w:w="2409" w:type="dxa"/>
            <w:tcBorders>
              <w:top w:val="single" w:sz="6" w:space="0" w:color="auto"/>
              <w:left w:val="single" w:sz="6" w:space="0" w:color="auto"/>
              <w:bottom w:val="single" w:sz="6" w:space="0" w:color="auto"/>
              <w:right w:val="single" w:sz="12" w:space="0" w:color="auto"/>
            </w:tcBorders>
            <w:vAlign w:val="center"/>
          </w:tcPr>
          <w:p w14:paraId="67F44FEC" w14:textId="77777777" w:rsidR="000C0B56" w:rsidRDefault="000C0B56">
            <w:pPr>
              <w:jc w:val="center"/>
              <w:rPr>
                <w:b/>
              </w:rPr>
            </w:pPr>
          </w:p>
        </w:tc>
      </w:tr>
      <w:tr w:rsidR="000C0B56" w14:paraId="6EEEA9EA" w14:textId="77777777">
        <w:tblPrEx>
          <w:tblCellMar>
            <w:top w:w="0" w:type="dxa"/>
            <w:bottom w:w="0" w:type="dxa"/>
          </w:tblCellMar>
        </w:tblPrEx>
        <w:trPr>
          <w:cantSplit/>
        </w:trPr>
        <w:tc>
          <w:tcPr>
            <w:tcW w:w="7338" w:type="dxa"/>
            <w:gridSpan w:val="4"/>
            <w:tcBorders>
              <w:top w:val="single" w:sz="6" w:space="0" w:color="auto"/>
              <w:left w:val="single" w:sz="12" w:space="0" w:color="auto"/>
              <w:bottom w:val="single" w:sz="12" w:space="0" w:color="auto"/>
              <w:right w:val="single" w:sz="6" w:space="0" w:color="auto"/>
            </w:tcBorders>
            <w:vAlign w:val="center"/>
          </w:tcPr>
          <w:p w14:paraId="16038C64" w14:textId="77777777" w:rsidR="000C0B56" w:rsidRDefault="000C0B56">
            <w:pPr>
              <w:tabs>
                <w:tab w:val="left" w:pos="4515"/>
              </w:tabs>
              <w:rPr>
                <w:b/>
              </w:rPr>
            </w:pPr>
            <w:r>
              <w:rPr>
                <w:b/>
              </w:rPr>
              <w:tab/>
              <w:t>TOTAL FEE ENCLOSED</w:t>
            </w:r>
          </w:p>
        </w:tc>
        <w:tc>
          <w:tcPr>
            <w:tcW w:w="2409" w:type="dxa"/>
            <w:tcBorders>
              <w:top w:val="single" w:sz="6" w:space="0" w:color="auto"/>
              <w:left w:val="single" w:sz="6" w:space="0" w:color="auto"/>
              <w:bottom w:val="single" w:sz="12" w:space="0" w:color="auto"/>
              <w:right w:val="single" w:sz="12" w:space="0" w:color="auto"/>
            </w:tcBorders>
          </w:tcPr>
          <w:p w14:paraId="212D93D3" w14:textId="77777777" w:rsidR="000C0B56" w:rsidRDefault="000C0B56">
            <w:pPr>
              <w:rPr>
                <w:b/>
              </w:rPr>
            </w:pPr>
          </w:p>
          <w:p w14:paraId="6C8CC1AB" w14:textId="77777777" w:rsidR="000C0B56" w:rsidRDefault="000C0B56">
            <w:pPr>
              <w:rPr>
                <w:b/>
              </w:rPr>
            </w:pPr>
          </w:p>
        </w:tc>
      </w:tr>
    </w:tbl>
    <w:p w14:paraId="54F96C52" w14:textId="77777777" w:rsidR="003A2DC9" w:rsidRDefault="003A2DC9">
      <w:pPr>
        <w:rPr>
          <w:b/>
        </w:rPr>
      </w:pPr>
    </w:p>
    <w:p w14:paraId="7FBD586E" w14:textId="77777777" w:rsidR="000C0B56" w:rsidRDefault="000C0B56">
      <w:r>
        <w:rPr>
          <w:b/>
        </w:rPr>
        <w:t xml:space="preserve">Please note: </w:t>
      </w:r>
      <w:r>
        <w:t>Gradings may be amended subject to entry</w:t>
      </w:r>
    </w:p>
    <w:p w14:paraId="1DF68194" w14:textId="77777777" w:rsidR="000C0B56" w:rsidRDefault="000C0B56">
      <w:r>
        <w:t xml:space="preserve">Cheques to be made payable to </w:t>
      </w:r>
      <w:r w:rsidR="000D32E5" w:rsidRPr="006D38A9">
        <w:rPr>
          <w:b/>
        </w:rPr>
        <w:t xml:space="preserve">MILTON KEYNES </w:t>
      </w:r>
      <w:r w:rsidRPr="006D38A9">
        <w:rPr>
          <w:b/>
        </w:rPr>
        <w:t>TABLE TENNIS C</w:t>
      </w:r>
      <w:r w:rsidR="000D32E5" w:rsidRPr="006D38A9">
        <w:rPr>
          <w:b/>
        </w:rPr>
        <w:t>ENTRE</w:t>
      </w:r>
      <w:r w:rsidR="001B5F35" w:rsidRPr="006D38A9">
        <w:rPr>
          <w:b/>
        </w:rPr>
        <w:t xml:space="preserve"> LTD</w:t>
      </w:r>
    </w:p>
    <w:p w14:paraId="14D5C9EF" w14:textId="77777777" w:rsidR="000C0B56" w:rsidRDefault="000C0B56">
      <w:r>
        <w:t>All entrants should ensure that they have read the regulations which apply to this tournament.</w:t>
      </w:r>
    </w:p>
    <w:p w14:paraId="68B08E05" w14:textId="77777777" w:rsidR="00A711AE" w:rsidRDefault="00A711AE">
      <w:pPr>
        <w:rPr>
          <w:b/>
        </w:rPr>
      </w:pPr>
    </w:p>
    <w:p w14:paraId="5845387F" w14:textId="77777777" w:rsidR="00A711AE" w:rsidRDefault="00A711AE">
      <w:pPr>
        <w:rPr>
          <w:b/>
        </w:rPr>
      </w:pPr>
    </w:p>
    <w:p w14:paraId="72954271" w14:textId="77777777" w:rsidR="00A711AE" w:rsidRDefault="00A711AE">
      <w:pPr>
        <w:rPr>
          <w:b/>
        </w:rPr>
      </w:pPr>
    </w:p>
    <w:p w14:paraId="6322CEE0" w14:textId="77777777" w:rsidR="00A711AE" w:rsidRDefault="00A711AE">
      <w:pPr>
        <w:rPr>
          <w:b/>
        </w:rPr>
      </w:pPr>
    </w:p>
    <w:p w14:paraId="496761E2" w14:textId="77777777" w:rsidR="00A711AE" w:rsidRDefault="00A711AE">
      <w:pPr>
        <w:rPr>
          <w:b/>
        </w:rPr>
      </w:pPr>
    </w:p>
    <w:p w14:paraId="1E22F445" w14:textId="77777777" w:rsidR="00A711AE" w:rsidRDefault="00A711AE">
      <w:pPr>
        <w:rPr>
          <w:b/>
        </w:rPr>
      </w:pPr>
    </w:p>
    <w:p w14:paraId="3E01B463" w14:textId="77777777" w:rsidR="00A711AE" w:rsidRDefault="00A711AE">
      <w:pPr>
        <w:rPr>
          <w:b/>
        </w:rPr>
      </w:pPr>
    </w:p>
    <w:p w14:paraId="62721214" w14:textId="77777777" w:rsidR="00A711AE" w:rsidRDefault="00A711AE">
      <w:pPr>
        <w:rPr>
          <w:b/>
        </w:rPr>
      </w:pPr>
    </w:p>
    <w:p w14:paraId="4D2C7A7B" w14:textId="77777777" w:rsidR="00A711AE" w:rsidRDefault="00A711AE">
      <w:pPr>
        <w:rPr>
          <w:b/>
        </w:rPr>
      </w:pPr>
    </w:p>
    <w:p w14:paraId="3E63AC22" w14:textId="77777777" w:rsidR="00A711AE" w:rsidRDefault="00A711AE">
      <w:pPr>
        <w:rPr>
          <w:b/>
        </w:rPr>
      </w:pPr>
    </w:p>
    <w:p w14:paraId="10CF59F7" w14:textId="77777777" w:rsidR="00A711AE" w:rsidRDefault="00A711AE">
      <w:pPr>
        <w:rPr>
          <w:b/>
        </w:rPr>
      </w:pPr>
    </w:p>
    <w:p w14:paraId="7DBB0263" w14:textId="77777777" w:rsidR="00A711AE" w:rsidRDefault="00A711AE">
      <w:pPr>
        <w:rPr>
          <w:b/>
        </w:rPr>
      </w:pPr>
    </w:p>
    <w:p w14:paraId="0A578FDF" w14:textId="77777777" w:rsidR="00A711AE" w:rsidRDefault="00A711AE">
      <w:pPr>
        <w:rPr>
          <w:b/>
        </w:rPr>
      </w:pPr>
    </w:p>
    <w:p w14:paraId="5C3713E2" w14:textId="77777777" w:rsidR="00A711AE" w:rsidRDefault="00A711AE">
      <w:pPr>
        <w:rPr>
          <w:b/>
        </w:rPr>
      </w:pPr>
    </w:p>
    <w:p w14:paraId="4802B5F2" w14:textId="77777777" w:rsidR="00A711AE" w:rsidRDefault="00A711AE">
      <w:pPr>
        <w:rPr>
          <w:b/>
        </w:rPr>
      </w:pPr>
    </w:p>
    <w:p w14:paraId="2B0ACD85" w14:textId="77777777" w:rsidR="00A711AE" w:rsidRDefault="00A711AE">
      <w:pPr>
        <w:rPr>
          <w:b/>
        </w:rPr>
      </w:pPr>
    </w:p>
    <w:p w14:paraId="587B4187" w14:textId="77777777" w:rsidR="00A711AE" w:rsidRDefault="00A711AE">
      <w:pPr>
        <w:rPr>
          <w:b/>
        </w:rPr>
      </w:pPr>
    </w:p>
    <w:p w14:paraId="0B8DCC8F" w14:textId="77777777" w:rsidR="00A711AE" w:rsidRDefault="00A711AE">
      <w:pPr>
        <w:rPr>
          <w:b/>
        </w:rPr>
      </w:pPr>
    </w:p>
    <w:p w14:paraId="59ED4EBB" w14:textId="77777777" w:rsidR="00644975" w:rsidRDefault="00644975">
      <w:pPr>
        <w:rPr>
          <w:b/>
        </w:rPr>
      </w:pPr>
    </w:p>
    <w:p w14:paraId="7FF25264" w14:textId="77777777" w:rsidR="00644975" w:rsidRDefault="00644975">
      <w:pPr>
        <w:rPr>
          <w:b/>
        </w:rPr>
      </w:pPr>
    </w:p>
    <w:p w14:paraId="0E4FCD34" w14:textId="77777777" w:rsidR="00644975" w:rsidRDefault="00644975">
      <w:pPr>
        <w:rPr>
          <w:b/>
        </w:rPr>
      </w:pPr>
    </w:p>
    <w:p w14:paraId="267FF592" w14:textId="77777777" w:rsidR="00644975" w:rsidRDefault="00644975">
      <w:pPr>
        <w:rPr>
          <w:b/>
        </w:rPr>
      </w:pPr>
    </w:p>
    <w:p w14:paraId="15FCA5ED" w14:textId="77777777" w:rsidR="00644975" w:rsidRDefault="00644975">
      <w:pPr>
        <w:rPr>
          <w:b/>
        </w:rPr>
      </w:pPr>
    </w:p>
    <w:p w14:paraId="18763E4E" w14:textId="77777777" w:rsidR="00644975" w:rsidRDefault="00644975">
      <w:pPr>
        <w:rPr>
          <w:b/>
        </w:rPr>
      </w:pPr>
    </w:p>
    <w:p w14:paraId="0B40FB93" w14:textId="77777777" w:rsidR="00644975" w:rsidRDefault="00644975">
      <w:pPr>
        <w:rPr>
          <w:b/>
        </w:rPr>
      </w:pPr>
    </w:p>
    <w:p w14:paraId="56FFE395" w14:textId="77777777" w:rsidR="00644975" w:rsidRDefault="00644975">
      <w:pPr>
        <w:rPr>
          <w:b/>
        </w:rPr>
      </w:pPr>
    </w:p>
    <w:p w14:paraId="31CAB946" w14:textId="77777777" w:rsidR="000C0B56" w:rsidRDefault="000C0B56">
      <w:pPr>
        <w:rPr>
          <w:b/>
        </w:rPr>
      </w:pPr>
      <w:r>
        <w:rPr>
          <w:b/>
        </w:rPr>
        <w:t>NO ENTRY WILL BE ACCEPTED UNLESS THE FOLLOWING UNDERTAKING IS SIGNED</w:t>
      </w:r>
      <w:r w:rsidR="00644975">
        <w:rPr>
          <w:b/>
        </w:rPr>
        <w:t>:</w:t>
      </w:r>
    </w:p>
    <w:p w14:paraId="49328CB8" w14:textId="77777777" w:rsidR="00644975" w:rsidRDefault="00644975" w:rsidP="00C3147A"/>
    <w:p w14:paraId="334D43F7" w14:textId="77777777" w:rsidR="00EC3439" w:rsidRDefault="00EC3439" w:rsidP="00C3147A">
      <w:r>
        <w:t>I undertake to observe the regulations of the tournament, to abide by the decisions of the Referee, and to fulfil the schedule of play arranged for me unless prevented from doing so by circumstances beyond my control and accepted as such by the Referee.</w:t>
      </w:r>
    </w:p>
    <w:p w14:paraId="36351B65" w14:textId="77777777" w:rsidR="00EC3439" w:rsidRDefault="00EC3439" w:rsidP="00C3147A">
      <w:pPr>
        <w:pStyle w:val="NormalWeb"/>
        <w:rPr>
          <w:sz w:val="20"/>
          <w:szCs w:val="20"/>
        </w:rPr>
      </w:pPr>
      <w:r w:rsidRPr="00EC3439">
        <w:rPr>
          <w:sz w:val="20"/>
          <w:szCs w:val="20"/>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6" w:history="1">
        <w:r w:rsidRPr="00210755">
          <w:rPr>
            <w:rStyle w:val="Hyperlink"/>
            <w:sz w:val="20"/>
            <w:szCs w:val="20"/>
          </w:rPr>
          <w:t>https://tabletennisengland.co.uk/home/website-privacy-policy</w:t>
        </w:r>
      </w:hyperlink>
      <w:r>
        <w:rPr>
          <w:sz w:val="20"/>
          <w:szCs w:val="20"/>
        </w:rPr>
        <w:t>.</w:t>
      </w:r>
    </w:p>
    <w:p w14:paraId="2E68C22A" w14:textId="77777777" w:rsidR="00A711AE" w:rsidRDefault="00A711AE" w:rsidP="003A2DC9">
      <w:pPr>
        <w:pStyle w:val="NormalWeb"/>
        <w:rPr>
          <w:sz w:val="20"/>
          <w:szCs w:val="20"/>
        </w:rPr>
      </w:pPr>
    </w:p>
    <w:p w14:paraId="03EDA23F" w14:textId="77777777" w:rsidR="003A2DC9" w:rsidRDefault="003A2DC9" w:rsidP="003A2DC9">
      <w:pPr>
        <w:pStyle w:val="NormalWeb"/>
        <w:rPr>
          <w:sz w:val="20"/>
          <w:szCs w:val="20"/>
        </w:rPr>
      </w:pPr>
      <w:r w:rsidRPr="00EC3439">
        <w:rPr>
          <w:sz w:val="20"/>
          <w:szCs w:val="20"/>
        </w:rPr>
        <w:t xml:space="preserve">Data Protection &amp; Activity Consent I have legal responsibility for the player named above and I consent to his/her participation in the competition, and to the use by TTE of his/her personal data in its administration. </w:t>
      </w:r>
    </w:p>
    <w:p w14:paraId="4E760E52" w14:textId="77777777" w:rsidR="00644975" w:rsidRDefault="00644975" w:rsidP="00644975">
      <w:pPr>
        <w:pStyle w:val="NormalWeb"/>
        <w:contextualSpacing/>
        <w:rPr>
          <w:sz w:val="20"/>
          <w:szCs w:val="20"/>
        </w:rPr>
      </w:pPr>
    </w:p>
    <w:p w14:paraId="22104BEA" w14:textId="77777777" w:rsidR="003A2DC9" w:rsidRDefault="003A2DC9" w:rsidP="00644975">
      <w:pPr>
        <w:pStyle w:val="NormalWeb"/>
        <w:contextualSpacing/>
        <w:rPr>
          <w:rFonts w:ascii="Calibri" w:hAnsi="Calibri"/>
          <w:color w:val="000000"/>
          <w:sz w:val="22"/>
          <w:szCs w:val="22"/>
        </w:rPr>
      </w:pPr>
      <w:r>
        <w:rPr>
          <w:sz w:val="20"/>
          <w:szCs w:val="20"/>
        </w:rPr>
        <w:t>Name (block capitals)</w:t>
      </w:r>
      <w:r w:rsidRPr="00EC3439">
        <w:rPr>
          <w:sz w:val="20"/>
          <w:szCs w:val="20"/>
        </w:rPr>
        <w:t>:</w:t>
      </w:r>
      <w:r>
        <w:rPr>
          <w:rFonts w:ascii="Calibri" w:hAnsi="Calibri"/>
          <w:color w:val="000000"/>
          <w:sz w:val="22"/>
          <w:szCs w:val="22"/>
        </w:rPr>
        <w:t xml:space="preserve"> ………………………………………………………………</w:t>
      </w:r>
      <w:proofErr w:type="gramStart"/>
      <w:r>
        <w:rPr>
          <w:rFonts w:ascii="Calibri" w:hAnsi="Calibri"/>
          <w:color w:val="000000"/>
          <w:sz w:val="22"/>
          <w:szCs w:val="22"/>
        </w:rPr>
        <w:t>…..</w:t>
      </w:r>
      <w:proofErr w:type="gramEnd"/>
      <w:r>
        <w:rPr>
          <w:rFonts w:ascii="Calibri" w:hAnsi="Calibri"/>
          <w:color w:val="000000"/>
          <w:sz w:val="22"/>
          <w:szCs w:val="22"/>
        </w:rPr>
        <w:t xml:space="preserve">…. </w:t>
      </w:r>
    </w:p>
    <w:p w14:paraId="663D079A" w14:textId="77777777" w:rsidR="00644975" w:rsidRDefault="00644975" w:rsidP="00644975">
      <w:pPr>
        <w:pStyle w:val="NormalWeb"/>
        <w:contextualSpacing/>
        <w:rPr>
          <w:color w:val="000000"/>
          <w:sz w:val="20"/>
          <w:szCs w:val="20"/>
        </w:rPr>
      </w:pPr>
    </w:p>
    <w:p w14:paraId="4E59969B" w14:textId="77777777" w:rsidR="00644975" w:rsidRDefault="00644975" w:rsidP="00644975">
      <w:pPr>
        <w:pStyle w:val="NormalWeb"/>
        <w:contextualSpacing/>
        <w:rPr>
          <w:color w:val="000000"/>
          <w:sz w:val="20"/>
          <w:szCs w:val="20"/>
        </w:rPr>
      </w:pPr>
    </w:p>
    <w:p w14:paraId="5DF39538" w14:textId="77777777" w:rsidR="003A2DC9" w:rsidRPr="00D07950" w:rsidRDefault="003A2DC9" w:rsidP="00644975">
      <w:pPr>
        <w:pStyle w:val="NormalWeb"/>
        <w:contextualSpacing/>
        <w:rPr>
          <w:color w:val="000000"/>
          <w:sz w:val="20"/>
          <w:szCs w:val="20"/>
        </w:rPr>
      </w:pPr>
      <w:r w:rsidRPr="00D07950">
        <w:rPr>
          <w:color w:val="000000"/>
          <w:sz w:val="20"/>
          <w:szCs w:val="20"/>
        </w:rPr>
        <w:t>Relationship to player …………………………………………………</w:t>
      </w:r>
      <w:proofErr w:type="gramStart"/>
      <w:r w:rsidRPr="00D07950">
        <w:rPr>
          <w:color w:val="000000"/>
          <w:sz w:val="20"/>
          <w:szCs w:val="20"/>
        </w:rPr>
        <w:t>…..</w:t>
      </w:r>
      <w:proofErr w:type="gramEnd"/>
    </w:p>
    <w:p w14:paraId="64B0682C" w14:textId="77777777" w:rsidR="00644975" w:rsidRDefault="00644975" w:rsidP="00644975">
      <w:pPr>
        <w:pStyle w:val="NormalWeb"/>
        <w:contextualSpacing/>
        <w:rPr>
          <w:color w:val="000000"/>
          <w:sz w:val="20"/>
          <w:szCs w:val="20"/>
        </w:rPr>
      </w:pPr>
    </w:p>
    <w:p w14:paraId="5E99503A" w14:textId="77777777" w:rsidR="00644975" w:rsidRDefault="00644975" w:rsidP="00644975">
      <w:pPr>
        <w:pStyle w:val="NormalWeb"/>
        <w:contextualSpacing/>
        <w:rPr>
          <w:color w:val="000000"/>
          <w:sz w:val="20"/>
          <w:szCs w:val="20"/>
        </w:rPr>
      </w:pPr>
    </w:p>
    <w:p w14:paraId="3AA79EA8" w14:textId="77777777" w:rsidR="003A2DC9" w:rsidRPr="00D07950" w:rsidRDefault="003A2DC9" w:rsidP="00644975">
      <w:pPr>
        <w:pStyle w:val="NormalWeb"/>
        <w:contextualSpacing/>
        <w:rPr>
          <w:color w:val="000000"/>
          <w:sz w:val="20"/>
          <w:szCs w:val="20"/>
        </w:rPr>
      </w:pPr>
      <w:r w:rsidRPr="00D07950">
        <w:rPr>
          <w:color w:val="000000"/>
          <w:sz w:val="20"/>
          <w:szCs w:val="20"/>
        </w:rPr>
        <w:t>Date…………/…………</w:t>
      </w:r>
      <w:proofErr w:type="gramStart"/>
      <w:r w:rsidRPr="00D07950">
        <w:rPr>
          <w:color w:val="000000"/>
          <w:sz w:val="20"/>
          <w:szCs w:val="20"/>
        </w:rPr>
        <w:t>…..</w:t>
      </w:r>
      <w:proofErr w:type="gramEnd"/>
      <w:r w:rsidRPr="00D07950">
        <w:rPr>
          <w:color w:val="000000"/>
          <w:sz w:val="20"/>
          <w:szCs w:val="20"/>
        </w:rPr>
        <w:t>/………………………………. </w:t>
      </w:r>
    </w:p>
    <w:p w14:paraId="4B7E67DA" w14:textId="77777777" w:rsidR="00644975" w:rsidRDefault="00644975" w:rsidP="00644975">
      <w:pPr>
        <w:pStyle w:val="NormalWeb"/>
        <w:contextualSpacing/>
        <w:rPr>
          <w:color w:val="000000"/>
          <w:sz w:val="20"/>
          <w:szCs w:val="20"/>
        </w:rPr>
      </w:pPr>
    </w:p>
    <w:p w14:paraId="4B62E159" w14:textId="77777777" w:rsidR="003A2DC9" w:rsidRDefault="003A2DC9" w:rsidP="00644975">
      <w:pPr>
        <w:pStyle w:val="NormalWeb"/>
        <w:contextualSpacing/>
        <w:rPr>
          <w:sz w:val="20"/>
          <w:szCs w:val="20"/>
        </w:rPr>
      </w:pPr>
      <w:r w:rsidRPr="00D07950">
        <w:rPr>
          <w:color w:val="000000"/>
          <w:sz w:val="20"/>
          <w:szCs w:val="20"/>
        </w:rPr>
        <w:t>Signed: ………………………………………………………</w:t>
      </w:r>
    </w:p>
    <w:p w14:paraId="2B6BF44A" w14:textId="77777777" w:rsidR="003A2DC9" w:rsidRDefault="003A2DC9" w:rsidP="00644975">
      <w:pPr>
        <w:pStyle w:val="NormalWeb"/>
        <w:contextualSpacing/>
        <w:rPr>
          <w:sz w:val="20"/>
          <w:szCs w:val="20"/>
        </w:rPr>
      </w:pPr>
    </w:p>
    <w:p w14:paraId="6787965E" w14:textId="77777777" w:rsidR="00644975" w:rsidRDefault="00644975" w:rsidP="00644975">
      <w:pPr>
        <w:pStyle w:val="NormalWeb"/>
        <w:contextualSpacing/>
        <w:rPr>
          <w:sz w:val="20"/>
          <w:szCs w:val="20"/>
        </w:rPr>
      </w:pPr>
    </w:p>
    <w:p w14:paraId="57A08C08" w14:textId="77777777" w:rsidR="00644975" w:rsidRDefault="00D07950" w:rsidP="00644975">
      <w:pPr>
        <w:pStyle w:val="NormalWeb"/>
        <w:contextualSpacing/>
        <w:rPr>
          <w:sz w:val="20"/>
          <w:szCs w:val="20"/>
        </w:rPr>
      </w:pPr>
      <w:r w:rsidRPr="00D07950">
        <w:rPr>
          <w:sz w:val="20"/>
          <w:szCs w:val="20"/>
        </w:rPr>
        <w:t>Anti-Doping Acknowledgment I have legal responsibility for the player named above and I confirm that I have read the TTE Anti-Doping Regulations (Appendix P) and that I hereby acknowledge that the player is bound by these Regulations.</w:t>
      </w:r>
    </w:p>
    <w:p w14:paraId="452900B9" w14:textId="77777777" w:rsidR="00644975" w:rsidRDefault="00644975" w:rsidP="00644975">
      <w:pPr>
        <w:pStyle w:val="NormalWeb"/>
        <w:contextualSpacing/>
        <w:rPr>
          <w:sz w:val="20"/>
          <w:szCs w:val="20"/>
        </w:rPr>
      </w:pPr>
    </w:p>
    <w:p w14:paraId="510D8FAC" w14:textId="77777777" w:rsidR="00644975" w:rsidRDefault="00644975" w:rsidP="00644975">
      <w:pPr>
        <w:pStyle w:val="NormalWeb"/>
        <w:contextualSpacing/>
        <w:rPr>
          <w:sz w:val="20"/>
          <w:szCs w:val="20"/>
        </w:rPr>
      </w:pPr>
    </w:p>
    <w:p w14:paraId="104DAADB" w14:textId="77777777" w:rsidR="00644975" w:rsidRDefault="00644975" w:rsidP="00644975">
      <w:pPr>
        <w:pStyle w:val="NormalWeb"/>
        <w:contextualSpacing/>
        <w:rPr>
          <w:rFonts w:ascii="Calibri" w:hAnsi="Calibri"/>
          <w:color w:val="000000"/>
          <w:sz w:val="22"/>
          <w:szCs w:val="22"/>
        </w:rPr>
      </w:pPr>
      <w:r>
        <w:rPr>
          <w:sz w:val="20"/>
          <w:szCs w:val="20"/>
        </w:rPr>
        <w:t>Name (block capitals)</w:t>
      </w:r>
      <w:r w:rsidRPr="00EC3439">
        <w:rPr>
          <w:sz w:val="20"/>
          <w:szCs w:val="20"/>
        </w:rPr>
        <w:t>:</w:t>
      </w:r>
      <w:r>
        <w:rPr>
          <w:rFonts w:ascii="Calibri" w:hAnsi="Calibri"/>
          <w:color w:val="000000"/>
          <w:sz w:val="22"/>
          <w:szCs w:val="22"/>
        </w:rPr>
        <w:t xml:space="preserve"> ………………………………………………………………</w:t>
      </w:r>
      <w:proofErr w:type="gramStart"/>
      <w:r>
        <w:rPr>
          <w:rFonts w:ascii="Calibri" w:hAnsi="Calibri"/>
          <w:color w:val="000000"/>
          <w:sz w:val="22"/>
          <w:szCs w:val="22"/>
        </w:rPr>
        <w:t>…..</w:t>
      </w:r>
      <w:proofErr w:type="gramEnd"/>
      <w:r>
        <w:rPr>
          <w:rFonts w:ascii="Calibri" w:hAnsi="Calibri"/>
          <w:color w:val="000000"/>
          <w:sz w:val="22"/>
          <w:szCs w:val="22"/>
        </w:rPr>
        <w:t xml:space="preserve">…. </w:t>
      </w:r>
    </w:p>
    <w:p w14:paraId="0EA04038" w14:textId="77777777" w:rsidR="00644975" w:rsidRDefault="00644975" w:rsidP="00644975">
      <w:pPr>
        <w:pStyle w:val="NormalWeb"/>
        <w:contextualSpacing/>
        <w:rPr>
          <w:color w:val="000000"/>
          <w:sz w:val="20"/>
          <w:szCs w:val="20"/>
        </w:rPr>
      </w:pPr>
    </w:p>
    <w:p w14:paraId="34CC61B6" w14:textId="77777777" w:rsidR="00644975" w:rsidRDefault="00644975" w:rsidP="00644975">
      <w:pPr>
        <w:pStyle w:val="NormalWeb"/>
        <w:contextualSpacing/>
        <w:rPr>
          <w:color w:val="000000"/>
          <w:sz w:val="20"/>
          <w:szCs w:val="20"/>
        </w:rPr>
      </w:pPr>
    </w:p>
    <w:p w14:paraId="1FCD53E4" w14:textId="77777777" w:rsidR="00644975" w:rsidRPr="00D07950" w:rsidRDefault="00644975" w:rsidP="00644975">
      <w:pPr>
        <w:pStyle w:val="NormalWeb"/>
        <w:contextualSpacing/>
        <w:rPr>
          <w:color w:val="000000"/>
          <w:sz w:val="20"/>
          <w:szCs w:val="20"/>
        </w:rPr>
      </w:pPr>
      <w:r w:rsidRPr="00D07950">
        <w:rPr>
          <w:color w:val="000000"/>
          <w:sz w:val="20"/>
          <w:szCs w:val="20"/>
        </w:rPr>
        <w:t>Relationship to player …………………………………………………</w:t>
      </w:r>
      <w:proofErr w:type="gramStart"/>
      <w:r w:rsidRPr="00D07950">
        <w:rPr>
          <w:color w:val="000000"/>
          <w:sz w:val="20"/>
          <w:szCs w:val="20"/>
        </w:rPr>
        <w:t>…..</w:t>
      </w:r>
      <w:proofErr w:type="gramEnd"/>
    </w:p>
    <w:p w14:paraId="23182454" w14:textId="77777777" w:rsidR="00644975" w:rsidRDefault="00644975" w:rsidP="00644975">
      <w:pPr>
        <w:pStyle w:val="NormalWeb"/>
        <w:contextualSpacing/>
        <w:rPr>
          <w:color w:val="000000"/>
          <w:sz w:val="20"/>
          <w:szCs w:val="20"/>
        </w:rPr>
      </w:pPr>
    </w:p>
    <w:p w14:paraId="70365D77" w14:textId="77777777" w:rsidR="00644975" w:rsidRDefault="00644975" w:rsidP="00644975">
      <w:pPr>
        <w:pStyle w:val="NormalWeb"/>
        <w:contextualSpacing/>
        <w:rPr>
          <w:color w:val="000000"/>
          <w:sz w:val="20"/>
          <w:szCs w:val="20"/>
        </w:rPr>
      </w:pPr>
    </w:p>
    <w:p w14:paraId="70AC8BD9" w14:textId="77777777" w:rsidR="00644975" w:rsidRPr="00D07950" w:rsidRDefault="00644975" w:rsidP="00644975">
      <w:pPr>
        <w:pStyle w:val="NormalWeb"/>
        <w:contextualSpacing/>
        <w:rPr>
          <w:color w:val="000000"/>
          <w:sz w:val="20"/>
          <w:szCs w:val="20"/>
        </w:rPr>
      </w:pPr>
      <w:r w:rsidRPr="00D07950">
        <w:rPr>
          <w:color w:val="000000"/>
          <w:sz w:val="20"/>
          <w:szCs w:val="20"/>
        </w:rPr>
        <w:t>Date…………/…………</w:t>
      </w:r>
      <w:proofErr w:type="gramStart"/>
      <w:r w:rsidRPr="00D07950">
        <w:rPr>
          <w:color w:val="000000"/>
          <w:sz w:val="20"/>
          <w:szCs w:val="20"/>
        </w:rPr>
        <w:t>…..</w:t>
      </w:r>
      <w:proofErr w:type="gramEnd"/>
      <w:r w:rsidRPr="00D07950">
        <w:rPr>
          <w:color w:val="000000"/>
          <w:sz w:val="20"/>
          <w:szCs w:val="20"/>
        </w:rPr>
        <w:t>/………………………………. </w:t>
      </w:r>
    </w:p>
    <w:p w14:paraId="267DFA25" w14:textId="77777777" w:rsidR="00644975" w:rsidRDefault="00644975" w:rsidP="00644975">
      <w:pPr>
        <w:pStyle w:val="NormalWeb"/>
        <w:contextualSpacing/>
        <w:rPr>
          <w:color w:val="000000"/>
          <w:sz w:val="20"/>
          <w:szCs w:val="20"/>
        </w:rPr>
      </w:pPr>
    </w:p>
    <w:p w14:paraId="49F23016" w14:textId="77777777" w:rsidR="00644975" w:rsidRDefault="00644975" w:rsidP="00644975">
      <w:pPr>
        <w:pStyle w:val="NormalWeb"/>
        <w:contextualSpacing/>
        <w:rPr>
          <w:color w:val="000000"/>
          <w:sz w:val="20"/>
          <w:szCs w:val="20"/>
        </w:rPr>
      </w:pPr>
    </w:p>
    <w:p w14:paraId="6B2BA33E" w14:textId="77777777" w:rsidR="00644975" w:rsidRDefault="00644975" w:rsidP="00644975">
      <w:pPr>
        <w:pStyle w:val="NormalWeb"/>
        <w:contextualSpacing/>
        <w:rPr>
          <w:sz w:val="20"/>
          <w:szCs w:val="20"/>
        </w:rPr>
      </w:pPr>
      <w:r w:rsidRPr="00D07950">
        <w:rPr>
          <w:color w:val="000000"/>
          <w:sz w:val="20"/>
          <w:szCs w:val="20"/>
        </w:rPr>
        <w:t>Signed: ………………………………………………………</w:t>
      </w:r>
    </w:p>
    <w:p w14:paraId="042266E8" w14:textId="77777777" w:rsidR="00D07950" w:rsidRDefault="00D07950" w:rsidP="00C3147A">
      <w:pPr>
        <w:pStyle w:val="NormalWeb"/>
        <w:rPr>
          <w:sz w:val="20"/>
          <w:szCs w:val="20"/>
        </w:rPr>
      </w:pPr>
    </w:p>
    <w:sectPr w:rsidR="00D07950" w:rsidSect="00C3147A">
      <w:pgSz w:w="12240" w:h="15840"/>
      <w:pgMar w:top="340" w:right="851" w:bottom="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ans-webfont">
    <w:altName w:val="Cambria"/>
    <w:panose1 w:val="00000000000000000000"/>
    <w:charset w:val="00"/>
    <w:family w:val="roman"/>
    <w:notTrueType/>
    <w:pitch w:val="default"/>
  </w:font>
  <w:font w:name="Dutch 80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5C5A"/>
    <w:multiLevelType w:val="hybridMultilevel"/>
    <w:tmpl w:val="1B12F4C4"/>
    <w:lvl w:ilvl="0" w:tplc="A8066B48">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302EF4"/>
    <w:multiLevelType w:val="hybridMultilevel"/>
    <w:tmpl w:val="DD7A0D42"/>
    <w:lvl w:ilvl="0" w:tplc="0809000F">
      <w:start w:val="1"/>
      <w:numFmt w:val="decimal"/>
      <w:lvlText w:val="%1."/>
      <w:lvlJc w:val="left"/>
      <w:pPr>
        <w:tabs>
          <w:tab w:val="num" w:pos="720"/>
        </w:tabs>
        <w:ind w:left="720" w:hanging="360"/>
      </w:pPr>
    </w:lvl>
    <w:lvl w:ilvl="1" w:tplc="1B98DA76">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5379D7"/>
    <w:multiLevelType w:val="multilevel"/>
    <w:tmpl w:val="2FC27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C596455"/>
    <w:multiLevelType w:val="hybridMultilevel"/>
    <w:tmpl w:val="88D4D49C"/>
    <w:lvl w:ilvl="0" w:tplc="A5FE976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E44C81"/>
    <w:multiLevelType w:val="hybridMultilevel"/>
    <w:tmpl w:val="4A54034E"/>
    <w:lvl w:ilvl="0" w:tplc="1EF4F7D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F01E7A"/>
    <w:multiLevelType w:val="multilevel"/>
    <w:tmpl w:val="6B0C1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6DD1B11"/>
    <w:multiLevelType w:val="hybridMultilevel"/>
    <w:tmpl w:val="80827A3C"/>
    <w:lvl w:ilvl="0" w:tplc="C4F8FA0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64706C"/>
    <w:multiLevelType w:val="hybridMultilevel"/>
    <w:tmpl w:val="EE6422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B143EF"/>
    <w:multiLevelType w:val="hybridMultilevel"/>
    <w:tmpl w:val="84A06036"/>
    <w:lvl w:ilvl="0" w:tplc="ADBA46B2">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7E0307"/>
    <w:multiLevelType w:val="hybridMultilevel"/>
    <w:tmpl w:val="BF4A2E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6601095"/>
    <w:multiLevelType w:val="hybridMultilevel"/>
    <w:tmpl w:val="B76C3D1E"/>
    <w:lvl w:ilvl="0" w:tplc="FF24D36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865048A"/>
    <w:multiLevelType w:val="hybridMultilevel"/>
    <w:tmpl w:val="E11EBC44"/>
    <w:lvl w:ilvl="0" w:tplc="ADBCB86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5"/>
  </w:num>
  <w:num w:numId="5">
    <w:abstractNumId w:val="9"/>
  </w:num>
  <w:num w:numId="6">
    <w:abstractNumId w:val="0"/>
  </w:num>
  <w:num w:numId="7">
    <w:abstractNumId w:val="6"/>
  </w:num>
  <w:num w:numId="8">
    <w:abstractNumId w:val="11"/>
  </w:num>
  <w:num w:numId="9">
    <w:abstractNumId w:val="10"/>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DD"/>
    <w:rsid w:val="00000DD1"/>
    <w:rsid w:val="00032AC3"/>
    <w:rsid w:val="000C0B56"/>
    <w:rsid w:val="000C1A5C"/>
    <w:rsid w:val="000C24F9"/>
    <w:rsid w:val="000D32E5"/>
    <w:rsid w:val="00101145"/>
    <w:rsid w:val="001125E6"/>
    <w:rsid w:val="001176F1"/>
    <w:rsid w:val="0016370B"/>
    <w:rsid w:val="00167D53"/>
    <w:rsid w:val="001B5F35"/>
    <w:rsid w:val="002B68AE"/>
    <w:rsid w:val="002C03C6"/>
    <w:rsid w:val="002C4208"/>
    <w:rsid w:val="002E70FF"/>
    <w:rsid w:val="00313CE0"/>
    <w:rsid w:val="003142B4"/>
    <w:rsid w:val="00334008"/>
    <w:rsid w:val="003937DE"/>
    <w:rsid w:val="003A2DC9"/>
    <w:rsid w:val="003D495E"/>
    <w:rsid w:val="004543F0"/>
    <w:rsid w:val="00456E67"/>
    <w:rsid w:val="0046225B"/>
    <w:rsid w:val="00474D97"/>
    <w:rsid w:val="00536768"/>
    <w:rsid w:val="005B2B02"/>
    <w:rsid w:val="005D0E8D"/>
    <w:rsid w:val="005D5DE4"/>
    <w:rsid w:val="005E0C67"/>
    <w:rsid w:val="006322A3"/>
    <w:rsid w:val="00644975"/>
    <w:rsid w:val="006600B6"/>
    <w:rsid w:val="00695641"/>
    <w:rsid w:val="006D38A9"/>
    <w:rsid w:val="007A55D5"/>
    <w:rsid w:val="007E7105"/>
    <w:rsid w:val="007F5C7C"/>
    <w:rsid w:val="007F78AE"/>
    <w:rsid w:val="00844C21"/>
    <w:rsid w:val="008452BA"/>
    <w:rsid w:val="008B2EC9"/>
    <w:rsid w:val="008C1DBC"/>
    <w:rsid w:val="008E7DDD"/>
    <w:rsid w:val="009029A8"/>
    <w:rsid w:val="0095436B"/>
    <w:rsid w:val="00956D54"/>
    <w:rsid w:val="009A026C"/>
    <w:rsid w:val="009A58B4"/>
    <w:rsid w:val="00A10A28"/>
    <w:rsid w:val="00A358A2"/>
    <w:rsid w:val="00A44B74"/>
    <w:rsid w:val="00A655E4"/>
    <w:rsid w:val="00A711AE"/>
    <w:rsid w:val="00A81CD1"/>
    <w:rsid w:val="00A948C1"/>
    <w:rsid w:val="00AC47EE"/>
    <w:rsid w:val="00AD092F"/>
    <w:rsid w:val="00AE4503"/>
    <w:rsid w:val="00AE4D8D"/>
    <w:rsid w:val="00B51BA4"/>
    <w:rsid w:val="00BA2D7F"/>
    <w:rsid w:val="00BC56D0"/>
    <w:rsid w:val="00BE5824"/>
    <w:rsid w:val="00BF23BD"/>
    <w:rsid w:val="00C13C81"/>
    <w:rsid w:val="00C20805"/>
    <w:rsid w:val="00C3147A"/>
    <w:rsid w:val="00C32F49"/>
    <w:rsid w:val="00C45295"/>
    <w:rsid w:val="00C5112C"/>
    <w:rsid w:val="00C52428"/>
    <w:rsid w:val="00C63EDC"/>
    <w:rsid w:val="00C9084D"/>
    <w:rsid w:val="00C91055"/>
    <w:rsid w:val="00CA4DFF"/>
    <w:rsid w:val="00CC4F4E"/>
    <w:rsid w:val="00CF11D3"/>
    <w:rsid w:val="00CF43D4"/>
    <w:rsid w:val="00D07950"/>
    <w:rsid w:val="00D226A2"/>
    <w:rsid w:val="00D74C5C"/>
    <w:rsid w:val="00DC0DDC"/>
    <w:rsid w:val="00DF1F76"/>
    <w:rsid w:val="00DF3227"/>
    <w:rsid w:val="00E211A6"/>
    <w:rsid w:val="00E22598"/>
    <w:rsid w:val="00E470F1"/>
    <w:rsid w:val="00E75EAC"/>
    <w:rsid w:val="00E76DF8"/>
    <w:rsid w:val="00E846F0"/>
    <w:rsid w:val="00E92401"/>
    <w:rsid w:val="00EC3439"/>
    <w:rsid w:val="00EE1B39"/>
    <w:rsid w:val="00F024C2"/>
    <w:rsid w:val="00F30EF2"/>
    <w:rsid w:val="00F33C71"/>
    <w:rsid w:val="00F34B28"/>
    <w:rsid w:val="00F73224"/>
    <w:rsid w:val="00F81BD1"/>
    <w:rsid w:val="00F87678"/>
    <w:rsid w:val="00FD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40384ED"/>
  <w15:chartTrackingRefBased/>
  <w15:docId w15:val="{F863B662-0B4C-4758-8D4C-72AD816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C3147A"/>
    <w:rPr>
      <w:color w:val="0563C1"/>
      <w:u w:val="single"/>
    </w:rPr>
  </w:style>
  <w:style w:type="paragraph" w:styleId="NormalWeb">
    <w:name w:val="Normal (Web)"/>
    <w:basedOn w:val="Normal"/>
    <w:uiPriority w:val="99"/>
    <w:unhideWhenUsed/>
    <w:rsid w:val="00C3147A"/>
    <w:pPr>
      <w:overflowPunct/>
      <w:autoSpaceDE/>
      <w:autoSpaceDN/>
      <w:adjustRightInd/>
      <w:spacing w:before="100" w:beforeAutospacing="1" w:after="100" w:afterAutospacing="1"/>
      <w:textAlignment w:val="auto"/>
    </w:pPr>
    <w:rPr>
      <w:rFonts w:eastAsia="Calibri"/>
      <w:sz w:val="24"/>
      <w:szCs w:val="24"/>
      <w:lang w:eastAsia="en-GB"/>
    </w:rPr>
  </w:style>
  <w:style w:type="character" w:styleId="UnresolvedMention">
    <w:name w:val="Unresolved Mention"/>
    <w:uiPriority w:val="99"/>
    <w:semiHidden/>
    <w:unhideWhenUsed/>
    <w:rsid w:val="00EC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bletennisengland.co.uk/home/website-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66625-90E8-4FE0-B55B-B21FE28F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CHESHAM HIGH SCHOOL JUNIOR BOYS TRIPLE-GROUPTWO STAR GRADED</vt:lpstr>
    </vt:vector>
  </TitlesOfParts>
  <Company>Chesham High School</Company>
  <LinksUpToDate>false</LinksUpToDate>
  <CharactersWithSpaces>10647</CharactersWithSpaces>
  <SharedDoc>false</SharedDoc>
  <HLinks>
    <vt:vector size="6" baseType="variant">
      <vt:variant>
        <vt:i4>1966161</vt:i4>
      </vt:variant>
      <vt:variant>
        <vt:i4>0</vt:i4>
      </vt:variant>
      <vt:variant>
        <vt:i4>0</vt:i4>
      </vt:variant>
      <vt:variant>
        <vt:i4>5</vt:i4>
      </vt:variant>
      <vt:variant>
        <vt:lpwstr>https://tabletennisengland.co.uk/home/website-privacy-policy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JUNIOR BOYS TRIPLE-GROUPTWO STAR GRADED</dc:title>
  <dc:subject/>
  <dc:creator>A CORNELL</dc:creator>
  <cp:keywords/>
  <cp:lastModifiedBy>Julie Snowdon</cp:lastModifiedBy>
  <cp:revision>2</cp:revision>
  <cp:lastPrinted>2004-07-03T14:14:00Z</cp:lastPrinted>
  <dcterms:created xsi:type="dcterms:W3CDTF">2022-02-10T15:47:00Z</dcterms:created>
  <dcterms:modified xsi:type="dcterms:W3CDTF">2022-02-10T15:47:00Z</dcterms:modified>
</cp:coreProperties>
</file>