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CBEBA" w14:textId="1B5E9E57" w:rsidR="00986E05" w:rsidRPr="00E12F84" w:rsidRDefault="00986E05" w:rsidP="008254F4">
      <w:pPr>
        <w:pStyle w:val="BasicParagraph"/>
        <w:jc w:val="center"/>
        <w:rPr>
          <w:rFonts w:ascii="Calibri" w:hAnsi="Calibri" w:cs="Calibri"/>
          <w:b/>
          <w:bCs/>
          <w:sz w:val="28"/>
          <w:szCs w:val="28"/>
          <w:lang w:val="en-GB"/>
        </w:rPr>
      </w:pPr>
      <w:r w:rsidRPr="00E12F84">
        <w:rPr>
          <w:rFonts w:ascii="Calibri" w:hAnsi="Calibri" w:cs="Calibri"/>
          <w:b/>
          <w:bCs/>
          <w:sz w:val="28"/>
          <w:szCs w:val="28"/>
          <w:lang w:val="en-GB"/>
        </w:rPr>
        <w:t xml:space="preserve">Ping! </w:t>
      </w:r>
      <w:r w:rsidR="00F43043">
        <w:rPr>
          <w:rFonts w:ascii="Calibri" w:hAnsi="Calibri" w:cs="Calibri"/>
          <w:b/>
          <w:bCs/>
          <w:sz w:val="28"/>
          <w:szCs w:val="28"/>
          <w:lang w:val="en-GB"/>
        </w:rPr>
        <w:t>20</w:t>
      </w:r>
      <w:r w:rsidR="0093148C">
        <w:rPr>
          <w:rFonts w:ascii="Calibri" w:hAnsi="Calibri" w:cs="Calibri"/>
          <w:b/>
          <w:bCs/>
          <w:sz w:val="28"/>
          <w:szCs w:val="28"/>
          <w:lang w:val="en-GB"/>
        </w:rPr>
        <w:t>2</w:t>
      </w:r>
      <w:r w:rsidR="009E71BB">
        <w:rPr>
          <w:rFonts w:ascii="Calibri" w:hAnsi="Calibri" w:cs="Calibri"/>
          <w:b/>
          <w:bCs/>
          <w:sz w:val="28"/>
          <w:szCs w:val="28"/>
          <w:lang w:val="en-GB"/>
        </w:rPr>
        <w:t>1</w:t>
      </w:r>
      <w:r w:rsidR="00291FCB" w:rsidRPr="00E12F84">
        <w:rPr>
          <w:rFonts w:ascii="Calibri" w:hAnsi="Calibri" w:cs="Calibri"/>
          <w:b/>
          <w:bCs/>
          <w:sz w:val="28"/>
          <w:szCs w:val="28"/>
          <w:lang w:val="en-GB"/>
        </w:rPr>
        <w:t xml:space="preserve"> </w:t>
      </w:r>
      <w:r w:rsidRPr="00E12F84">
        <w:rPr>
          <w:rFonts w:ascii="Calibri" w:hAnsi="Calibri" w:cs="Calibri"/>
          <w:b/>
          <w:bCs/>
          <w:sz w:val="28"/>
          <w:szCs w:val="28"/>
          <w:lang w:val="en-GB"/>
        </w:rPr>
        <w:t>Temporary Table Host Agreement</w:t>
      </w:r>
      <w:r w:rsidR="00D72555" w:rsidRPr="00E12F84">
        <w:rPr>
          <w:rFonts w:ascii="Calibri" w:hAnsi="Calibri" w:cs="Calibri"/>
          <w:b/>
          <w:bCs/>
          <w:sz w:val="28"/>
          <w:szCs w:val="28"/>
          <w:lang w:val="en-GB"/>
        </w:rPr>
        <w:t xml:space="preserve"> </w:t>
      </w:r>
    </w:p>
    <w:p w14:paraId="00B58B74" w14:textId="77777777" w:rsidR="00986E05" w:rsidRPr="00E12F84" w:rsidRDefault="00986E05" w:rsidP="008254F4">
      <w:pPr>
        <w:pStyle w:val="BasicParagraph"/>
        <w:jc w:val="center"/>
        <w:rPr>
          <w:rFonts w:ascii="Calibri" w:hAnsi="Calibri" w:cs="Calibri"/>
          <w:b/>
          <w:bCs/>
          <w:sz w:val="28"/>
          <w:szCs w:val="28"/>
          <w:lang w:val="en-GB"/>
        </w:rPr>
      </w:pPr>
      <w:r w:rsidRPr="00E12F84">
        <w:rPr>
          <w:rFonts w:ascii="Calibri" w:hAnsi="Calibri" w:cs="Calibri"/>
          <w:b/>
          <w:bCs/>
          <w:sz w:val="28"/>
          <w:szCs w:val="28"/>
          <w:lang w:val="en-GB"/>
        </w:rPr>
        <w:t>Terms &amp; Conditions</w:t>
      </w:r>
    </w:p>
    <w:p w14:paraId="2AFF6C5B" w14:textId="77777777" w:rsidR="00986E05" w:rsidRPr="00E12F84" w:rsidRDefault="00986E05" w:rsidP="008254F4">
      <w:pPr>
        <w:pStyle w:val="NoSpacing"/>
        <w:jc w:val="both"/>
        <w:rPr>
          <w:sz w:val="20"/>
          <w:szCs w:val="20"/>
          <w:lang w:val="en-GB"/>
        </w:rPr>
      </w:pPr>
    </w:p>
    <w:p w14:paraId="3A2C2546" w14:textId="666805C5" w:rsidR="00986E05" w:rsidRPr="00E12F84" w:rsidRDefault="6EC9E5D5" w:rsidP="004C3C39">
      <w:pPr>
        <w:pStyle w:val="NoSpacing"/>
        <w:rPr>
          <w:sz w:val="20"/>
          <w:szCs w:val="20"/>
          <w:lang w:val="en-GB"/>
        </w:rPr>
      </w:pPr>
      <w:r w:rsidRPr="00E12F84">
        <w:rPr>
          <w:sz w:val="20"/>
          <w:szCs w:val="20"/>
          <w:lang w:val="en-GB"/>
        </w:rPr>
        <w:t>Thank you for</w:t>
      </w:r>
      <w:r w:rsidR="00AC3E37">
        <w:rPr>
          <w:sz w:val="20"/>
          <w:szCs w:val="20"/>
          <w:lang w:val="en-GB"/>
        </w:rPr>
        <w:t xml:space="preserve"> agreeing to become</w:t>
      </w:r>
      <w:r w:rsidRPr="00E12F84">
        <w:rPr>
          <w:sz w:val="20"/>
          <w:szCs w:val="20"/>
          <w:lang w:val="en-GB"/>
        </w:rPr>
        <w:t xml:space="preserve"> a table host </w:t>
      </w:r>
      <w:r w:rsidRPr="00510722">
        <w:rPr>
          <w:sz w:val="20"/>
          <w:szCs w:val="20"/>
          <w:lang w:val="en-GB"/>
        </w:rPr>
        <w:t xml:space="preserve">for </w:t>
      </w:r>
      <w:r w:rsidRPr="00510722">
        <w:rPr>
          <w:i/>
          <w:iCs/>
          <w:sz w:val="20"/>
          <w:szCs w:val="20"/>
          <w:lang w:val="en-GB"/>
        </w:rPr>
        <w:t>Ping!</w:t>
      </w:r>
      <w:r w:rsidRPr="00510722">
        <w:rPr>
          <w:sz w:val="20"/>
          <w:szCs w:val="20"/>
          <w:lang w:val="en-GB"/>
        </w:rPr>
        <w:t xml:space="preserve"> </w:t>
      </w:r>
      <w:r w:rsidR="00510722">
        <w:rPr>
          <w:sz w:val="20"/>
          <w:szCs w:val="20"/>
          <w:lang w:val="en-GB"/>
        </w:rPr>
        <w:t>________________________</w:t>
      </w:r>
      <w:r w:rsidR="00D440A0">
        <w:rPr>
          <w:sz w:val="20"/>
          <w:szCs w:val="20"/>
          <w:lang w:val="en-GB"/>
        </w:rPr>
        <w:t>,</w:t>
      </w:r>
      <w:r w:rsidR="00D440A0">
        <w:rPr>
          <w:sz w:val="20"/>
          <w:szCs w:val="20"/>
        </w:rPr>
        <w:t xml:space="preserve"> </w:t>
      </w:r>
      <w:r w:rsidR="00D440A0" w:rsidRPr="00E46707">
        <w:rPr>
          <w:sz w:val="20"/>
          <w:szCs w:val="16"/>
        </w:rPr>
        <w:t xml:space="preserve">a table tennis </w:t>
      </w:r>
      <w:r w:rsidR="004C3C39">
        <w:rPr>
          <w:sz w:val="20"/>
          <w:szCs w:val="16"/>
        </w:rPr>
        <w:t>project</w:t>
      </w:r>
      <w:r w:rsidR="00D440A0" w:rsidRPr="00E46707">
        <w:rPr>
          <w:sz w:val="20"/>
          <w:szCs w:val="16"/>
        </w:rPr>
        <w:t xml:space="preserve"> to be organised and promoted by the Lead Partner, supported by Table Tennis England</w:t>
      </w:r>
      <w:r w:rsidR="008254F4" w:rsidRPr="00E12F84">
        <w:rPr>
          <w:sz w:val="20"/>
          <w:szCs w:val="20"/>
          <w:lang w:val="en-GB"/>
        </w:rPr>
        <w:t>).</w:t>
      </w:r>
    </w:p>
    <w:p w14:paraId="715B6419" w14:textId="77777777" w:rsidR="008254F4" w:rsidRPr="00E12F84" w:rsidRDefault="008254F4" w:rsidP="004C3C39">
      <w:pPr>
        <w:pStyle w:val="NoSpacing"/>
        <w:rPr>
          <w:i/>
          <w:sz w:val="20"/>
          <w:szCs w:val="20"/>
          <w:lang w:val="en-GB"/>
        </w:rPr>
      </w:pPr>
    </w:p>
    <w:p w14:paraId="697E9A72" w14:textId="21F5FE01" w:rsidR="00986E05" w:rsidRPr="00E12F84" w:rsidRDefault="00986E05" w:rsidP="004C3C39">
      <w:pPr>
        <w:pStyle w:val="NoSpacing"/>
        <w:rPr>
          <w:sz w:val="20"/>
          <w:szCs w:val="20"/>
          <w:lang w:val="en-GB"/>
        </w:rPr>
      </w:pPr>
      <w:r w:rsidRPr="00E12F84">
        <w:rPr>
          <w:sz w:val="20"/>
          <w:szCs w:val="20"/>
          <w:lang w:val="en-GB"/>
        </w:rPr>
        <w:t xml:space="preserve">By allowing us to use your space, you’re making a positive impact on your </w:t>
      </w:r>
      <w:r w:rsidR="000D5019">
        <w:rPr>
          <w:sz w:val="20"/>
          <w:szCs w:val="20"/>
          <w:lang w:val="en-GB"/>
        </w:rPr>
        <w:t>community</w:t>
      </w:r>
      <w:r w:rsidRPr="00E12F84">
        <w:rPr>
          <w:sz w:val="20"/>
          <w:szCs w:val="20"/>
          <w:lang w:val="en-GB"/>
        </w:rPr>
        <w:t xml:space="preserve"> by bringing </w:t>
      </w:r>
      <w:r w:rsidR="000F3C39">
        <w:rPr>
          <w:sz w:val="20"/>
          <w:szCs w:val="20"/>
          <w:lang w:val="en-GB"/>
        </w:rPr>
        <w:t>table tennis</w:t>
      </w:r>
      <w:r w:rsidRPr="00E12F84">
        <w:rPr>
          <w:sz w:val="20"/>
          <w:szCs w:val="20"/>
          <w:lang w:val="en-GB"/>
        </w:rPr>
        <w:t xml:space="preserve"> to the public to play for free.  We</w:t>
      </w:r>
      <w:r w:rsidR="00E12F84">
        <w:rPr>
          <w:sz w:val="20"/>
          <w:szCs w:val="20"/>
          <w:lang w:val="en-GB"/>
        </w:rPr>
        <w:t xml:space="preserve"> hope you enjoy your experience </w:t>
      </w:r>
      <w:r w:rsidRPr="00E12F84">
        <w:rPr>
          <w:sz w:val="20"/>
          <w:szCs w:val="20"/>
          <w:lang w:val="en-GB"/>
        </w:rPr>
        <w:t xml:space="preserve">of being a </w:t>
      </w:r>
      <w:r w:rsidRPr="00E12F84">
        <w:rPr>
          <w:i/>
          <w:sz w:val="20"/>
          <w:szCs w:val="20"/>
          <w:lang w:val="en-GB"/>
        </w:rPr>
        <w:t>Ping!</w:t>
      </w:r>
      <w:r w:rsidRPr="00E12F84">
        <w:rPr>
          <w:sz w:val="20"/>
          <w:szCs w:val="20"/>
          <w:lang w:val="en-GB"/>
        </w:rPr>
        <w:t xml:space="preserve"> table host.</w:t>
      </w:r>
    </w:p>
    <w:p w14:paraId="6B7399B4" w14:textId="77777777" w:rsidR="00986E05" w:rsidRPr="00E12F84" w:rsidRDefault="00986E05" w:rsidP="004C3C39">
      <w:pPr>
        <w:pStyle w:val="NoSpacing"/>
        <w:rPr>
          <w:sz w:val="20"/>
          <w:szCs w:val="20"/>
          <w:lang w:val="en-GB"/>
        </w:rPr>
      </w:pPr>
    </w:p>
    <w:p w14:paraId="5435945C" w14:textId="77777777" w:rsidR="00986E05" w:rsidRPr="00E12F84" w:rsidRDefault="00986E05" w:rsidP="004C3C39">
      <w:pPr>
        <w:pStyle w:val="NoSpacing"/>
        <w:rPr>
          <w:sz w:val="20"/>
          <w:szCs w:val="20"/>
          <w:lang w:val="en-GB"/>
        </w:rPr>
      </w:pPr>
      <w:r w:rsidRPr="00E12F84">
        <w:rPr>
          <w:sz w:val="20"/>
          <w:szCs w:val="20"/>
          <w:lang w:val="en-GB"/>
        </w:rPr>
        <w:t xml:space="preserve">In order to ensure </w:t>
      </w:r>
      <w:r w:rsidRPr="00317FCB">
        <w:rPr>
          <w:i/>
          <w:sz w:val="20"/>
          <w:szCs w:val="20"/>
          <w:lang w:val="en-GB"/>
        </w:rPr>
        <w:t>Ping!</w:t>
      </w:r>
      <w:r w:rsidRPr="00E12F84">
        <w:rPr>
          <w:sz w:val="20"/>
          <w:szCs w:val="20"/>
          <w:lang w:val="en-GB"/>
        </w:rPr>
        <w:t xml:space="preserve"> is delivered as advertised to the general public, here are a few terms and conditions we’d like you to sign to ensure everything </w:t>
      </w:r>
      <w:r w:rsidRPr="00944F1D">
        <w:rPr>
          <w:sz w:val="20"/>
          <w:szCs w:val="20"/>
          <w:lang w:val="en-GB"/>
        </w:rPr>
        <w:t>r</w:t>
      </w:r>
      <w:r w:rsidRPr="00E12F84">
        <w:rPr>
          <w:sz w:val="20"/>
          <w:szCs w:val="20"/>
          <w:lang w:val="en-GB"/>
        </w:rPr>
        <w:t>uns smoothly.</w:t>
      </w:r>
    </w:p>
    <w:p w14:paraId="27CC5126" w14:textId="77777777" w:rsidR="00986E05" w:rsidRPr="00E12F84" w:rsidRDefault="00986E05" w:rsidP="004C3C39">
      <w:pPr>
        <w:pStyle w:val="NoSpacing"/>
        <w:rPr>
          <w:sz w:val="20"/>
          <w:szCs w:val="20"/>
          <w:lang w:val="en-GB"/>
        </w:rPr>
      </w:pPr>
    </w:p>
    <w:p w14:paraId="28A7A517" w14:textId="668A93B2" w:rsidR="008254F4" w:rsidRPr="00E12F84" w:rsidRDefault="00986E05" w:rsidP="004C3C39">
      <w:pPr>
        <w:pStyle w:val="NoSpacing"/>
        <w:rPr>
          <w:color w:val="FF0000"/>
          <w:sz w:val="20"/>
          <w:szCs w:val="20"/>
          <w:lang w:val="en-GB"/>
        </w:rPr>
      </w:pPr>
      <w:r w:rsidRPr="00E12F84">
        <w:rPr>
          <w:sz w:val="20"/>
          <w:szCs w:val="20"/>
          <w:lang w:val="en-GB"/>
        </w:rPr>
        <w:t xml:space="preserve">This is an agreement between </w:t>
      </w:r>
      <w:r w:rsidR="00510722">
        <w:rPr>
          <w:sz w:val="20"/>
          <w:szCs w:val="20"/>
          <w:lang w:val="en-GB"/>
        </w:rPr>
        <w:t>________________________</w:t>
      </w:r>
      <w:r w:rsidR="00510722" w:rsidRPr="00510722">
        <w:rPr>
          <w:sz w:val="20"/>
          <w:szCs w:val="20"/>
          <w:lang w:val="en-GB"/>
        </w:rPr>
        <w:t xml:space="preserve"> </w:t>
      </w:r>
      <w:r w:rsidR="008254F4" w:rsidRPr="00E12F84">
        <w:rPr>
          <w:sz w:val="20"/>
          <w:szCs w:val="20"/>
          <w:lang w:val="en-GB"/>
        </w:rPr>
        <w:t xml:space="preserve">(the </w:t>
      </w:r>
      <w:r w:rsidR="00D440A0">
        <w:rPr>
          <w:b/>
          <w:sz w:val="20"/>
          <w:szCs w:val="20"/>
          <w:lang w:val="en-GB"/>
        </w:rPr>
        <w:t>Lead Partner</w:t>
      </w:r>
      <w:r w:rsidR="008254F4" w:rsidRPr="00E12F84">
        <w:rPr>
          <w:sz w:val="20"/>
          <w:szCs w:val="20"/>
          <w:lang w:val="en-GB"/>
        </w:rPr>
        <w:t>)</w:t>
      </w:r>
      <w:r w:rsidR="00291FCB" w:rsidRPr="00E12F84">
        <w:rPr>
          <w:i/>
          <w:iCs/>
          <w:sz w:val="20"/>
          <w:szCs w:val="20"/>
          <w:lang w:val="en-GB"/>
        </w:rPr>
        <w:t xml:space="preserve"> </w:t>
      </w:r>
      <w:r w:rsidRPr="00E12F84">
        <w:rPr>
          <w:sz w:val="20"/>
          <w:szCs w:val="20"/>
          <w:lang w:val="en-GB"/>
        </w:rPr>
        <w:t xml:space="preserve">and </w:t>
      </w:r>
      <w:r w:rsidR="00510722">
        <w:rPr>
          <w:sz w:val="20"/>
          <w:szCs w:val="20"/>
          <w:lang w:val="en-GB"/>
        </w:rPr>
        <w:t>________________________</w:t>
      </w:r>
      <w:r w:rsidR="00510722" w:rsidRPr="00510722">
        <w:rPr>
          <w:sz w:val="20"/>
          <w:szCs w:val="20"/>
          <w:lang w:val="en-GB"/>
        </w:rPr>
        <w:t xml:space="preserve"> </w:t>
      </w:r>
      <w:r w:rsidR="008254F4" w:rsidRPr="00E12F84">
        <w:rPr>
          <w:sz w:val="20"/>
          <w:szCs w:val="20"/>
          <w:lang w:val="en-GB"/>
        </w:rPr>
        <w:t xml:space="preserve">(the </w:t>
      </w:r>
      <w:r w:rsidR="008254F4" w:rsidRPr="00E12F84">
        <w:rPr>
          <w:b/>
          <w:sz w:val="20"/>
          <w:szCs w:val="20"/>
          <w:lang w:val="en-GB"/>
        </w:rPr>
        <w:t>Table Host</w:t>
      </w:r>
      <w:r w:rsidR="008254F4" w:rsidRPr="00E12F84">
        <w:rPr>
          <w:sz w:val="20"/>
          <w:szCs w:val="20"/>
          <w:lang w:val="en-GB"/>
        </w:rPr>
        <w:t>)</w:t>
      </w:r>
      <w:r w:rsidRPr="00E12F84">
        <w:rPr>
          <w:sz w:val="20"/>
          <w:szCs w:val="20"/>
          <w:lang w:val="en-GB"/>
        </w:rPr>
        <w:t>.</w:t>
      </w:r>
      <w:r w:rsidRPr="00E12F84">
        <w:rPr>
          <w:color w:val="FF0000"/>
          <w:sz w:val="20"/>
          <w:szCs w:val="20"/>
          <w:lang w:val="en-GB"/>
        </w:rPr>
        <w:t xml:space="preserve"> </w:t>
      </w:r>
    </w:p>
    <w:p w14:paraId="25C243F6" w14:textId="77777777" w:rsidR="008254F4" w:rsidRPr="00E12F84" w:rsidRDefault="008254F4" w:rsidP="004C3C39">
      <w:pPr>
        <w:pStyle w:val="NoSpacing"/>
        <w:rPr>
          <w:color w:val="FF0000"/>
          <w:sz w:val="20"/>
          <w:szCs w:val="20"/>
          <w:lang w:val="en-GB"/>
        </w:rPr>
      </w:pPr>
    </w:p>
    <w:p w14:paraId="7B7900AB" w14:textId="738E5389" w:rsidR="00986E05" w:rsidRDefault="00986E05" w:rsidP="004C3C39">
      <w:pPr>
        <w:pStyle w:val="NoSpacing"/>
        <w:rPr>
          <w:sz w:val="20"/>
          <w:szCs w:val="20"/>
          <w:lang w:val="en-GB"/>
        </w:rPr>
      </w:pPr>
      <w:r w:rsidRPr="00E12F84">
        <w:rPr>
          <w:i/>
          <w:sz w:val="20"/>
          <w:szCs w:val="20"/>
          <w:lang w:val="en-GB"/>
        </w:rPr>
        <w:t xml:space="preserve">Please note </w:t>
      </w:r>
      <w:r w:rsidR="008254F4" w:rsidRPr="00E12F84">
        <w:rPr>
          <w:i/>
          <w:sz w:val="20"/>
          <w:szCs w:val="20"/>
          <w:lang w:val="en-GB"/>
        </w:rPr>
        <w:t xml:space="preserve">that the </w:t>
      </w:r>
      <w:r w:rsidR="004C3C39">
        <w:rPr>
          <w:i/>
          <w:sz w:val="20"/>
          <w:szCs w:val="20"/>
          <w:lang w:val="en-GB"/>
        </w:rPr>
        <w:t>project</w:t>
      </w:r>
      <w:r w:rsidRPr="00E12F84">
        <w:rPr>
          <w:i/>
          <w:sz w:val="20"/>
          <w:szCs w:val="20"/>
          <w:lang w:val="en-GB"/>
        </w:rPr>
        <w:t xml:space="preserve"> is being delivered b</w:t>
      </w:r>
      <w:r w:rsidR="00D72555" w:rsidRPr="00E12F84">
        <w:rPr>
          <w:i/>
          <w:sz w:val="20"/>
          <w:szCs w:val="20"/>
          <w:lang w:val="en-GB"/>
        </w:rPr>
        <w:t>y</w:t>
      </w:r>
      <w:r w:rsidRPr="00E12F84">
        <w:rPr>
          <w:i/>
          <w:sz w:val="20"/>
          <w:szCs w:val="20"/>
          <w:lang w:val="en-GB"/>
        </w:rPr>
        <w:t xml:space="preserve"> </w:t>
      </w:r>
      <w:r w:rsidR="008254F4" w:rsidRPr="00E12F84">
        <w:rPr>
          <w:i/>
          <w:sz w:val="20"/>
          <w:szCs w:val="20"/>
          <w:lang w:val="en-GB"/>
        </w:rPr>
        <w:t xml:space="preserve">the </w:t>
      </w:r>
      <w:r w:rsidR="00D440A0">
        <w:rPr>
          <w:i/>
          <w:sz w:val="20"/>
          <w:szCs w:val="20"/>
          <w:lang w:val="en-GB"/>
        </w:rPr>
        <w:t>Lead Partner</w:t>
      </w:r>
      <w:r w:rsidR="008254F4" w:rsidRPr="00E12F84">
        <w:rPr>
          <w:i/>
          <w:sz w:val="20"/>
          <w:szCs w:val="20"/>
          <w:lang w:val="en-GB"/>
        </w:rPr>
        <w:t xml:space="preserve">. Whilst the </w:t>
      </w:r>
      <w:r w:rsidR="00D440A0">
        <w:rPr>
          <w:i/>
          <w:sz w:val="20"/>
          <w:szCs w:val="20"/>
          <w:lang w:val="en-GB"/>
        </w:rPr>
        <w:t>Lead Partner</w:t>
      </w:r>
      <w:r w:rsidR="008254F4" w:rsidRPr="00E12F84">
        <w:rPr>
          <w:i/>
          <w:sz w:val="20"/>
          <w:szCs w:val="20"/>
          <w:lang w:val="en-GB"/>
        </w:rPr>
        <w:t xml:space="preserve"> is working with Table Tennis England as part of a wider national campaign, this agreement is solely between the parties above. Table Tennis England has no obligations to either party under this agreement</w:t>
      </w:r>
      <w:r w:rsidR="00317FCB">
        <w:rPr>
          <w:i/>
          <w:sz w:val="20"/>
          <w:szCs w:val="20"/>
          <w:lang w:val="en-GB"/>
        </w:rPr>
        <w:t>, but does have third party rights in respect of the Table Host’s obligations under this agreement</w:t>
      </w:r>
      <w:r w:rsidR="008254F4" w:rsidRPr="00E12F84">
        <w:rPr>
          <w:i/>
          <w:sz w:val="20"/>
          <w:szCs w:val="20"/>
          <w:lang w:val="en-GB"/>
        </w:rPr>
        <w:t xml:space="preserve">. </w:t>
      </w:r>
    </w:p>
    <w:p w14:paraId="11FD0A68" w14:textId="77777777" w:rsidR="004815D7" w:rsidRDefault="004815D7" w:rsidP="004C3C39">
      <w:pPr>
        <w:pStyle w:val="NoSpacing"/>
        <w:rPr>
          <w:sz w:val="20"/>
          <w:szCs w:val="20"/>
          <w:lang w:val="en-GB"/>
        </w:rPr>
      </w:pPr>
    </w:p>
    <w:p w14:paraId="3AD1BFEB" w14:textId="27C48B31" w:rsidR="00944F1D" w:rsidRDefault="004815D7" w:rsidP="004C3C39">
      <w:pPr>
        <w:pStyle w:val="NoSpacing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Where referred to in this agreement:</w:t>
      </w:r>
    </w:p>
    <w:p w14:paraId="183CBD81" w14:textId="77777777" w:rsidR="00BC1D60" w:rsidRDefault="00BC1D60" w:rsidP="004C3C39">
      <w:pPr>
        <w:pStyle w:val="NoSpacing"/>
        <w:rPr>
          <w:sz w:val="20"/>
          <w:szCs w:val="20"/>
          <w:lang w:val="en-GB"/>
        </w:rPr>
      </w:pPr>
    </w:p>
    <w:p w14:paraId="7F7478FA" w14:textId="7C3D201F" w:rsidR="00833F55" w:rsidRPr="00833F55" w:rsidRDefault="00833F55" w:rsidP="004C3C39">
      <w:pPr>
        <w:pStyle w:val="NoSpacing"/>
        <w:ind w:left="720"/>
        <w:rPr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Brand Guidelines</w:t>
      </w:r>
      <w:r>
        <w:rPr>
          <w:sz w:val="20"/>
          <w:szCs w:val="20"/>
          <w:lang w:val="en-GB"/>
        </w:rPr>
        <w:t xml:space="preserve"> means the </w:t>
      </w:r>
      <w:r w:rsidR="00D440A0">
        <w:rPr>
          <w:sz w:val="20"/>
          <w:szCs w:val="20"/>
          <w:lang w:val="en-GB"/>
        </w:rPr>
        <w:t>Lead Partner</w:t>
      </w:r>
      <w:r>
        <w:rPr>
          <w:sz w:val="20"/>
          <w:szCs w:val="20"/>
          <w:lang w:val="en-GB"/>
        </w:rPr>
        <w:t xml:space="preserve">’s brand guidelines or the </w:t>
      </w:r>
      <w:r>
        <w:rPr>
          <w:i/>
          <w:sz w:val="20"/>
          <w:szCs w:val="20"/>
          <w:lang w:val="en-GB"/>
        </w:rPr>
        <w:t>Ping!</w:t>
      </w:r>
      <w:r>
        <w:rPr>
          <w:sz w:val="20"/>
          <w:szCs w:val="20"/>
          <w:lang w:val="en-GB"/>
        </w:rPr>
        <w:t xml:space="preserve"> brand guidelines, as supplied to the Table Host by the </w:t>
      </w:r>
      <w:r w:rsidR="00D440A0">
        <w:rPr>
          <w:sz w:val="20"/>
          <w:szCs w:val="20"/>
          <w:lang w:val="en-GB"/>
        </w:rPr>
        <w:t>Lead Partner</w:t>
      </w:r>
      <w:r>
        <w:rPr>
          <w:sz w:val="20"/>
          <w:szCs w:val="20"/>
          <w:lang w:val="en-GB"/>
        </w:rPr>
        <w:t xml:space="preserve"> or </w:t>
      </w:r>
      <w:r>
        <w:rPr>
          <w:i/>
          <w:sz w:val="20"/>
          <w:szCs w:val="20"/>
          <w:lang w:val="en-GB"/>
        </w:rPr>
        <w:t>Ping!</w:t>
      </w:r>
      <w:r>
        <w:rPr>
          <w:sz w:val="20"/>
          <w:szCs w:val="20"/>
          <w:lang w:val="en-GB"/>
        </w:rPr>
        <w:t xml:space="preserve"> from time to time;</w:t>
      </w:r>
    </w:p>
    <w:p w14:paraId="3251FF97" w14:textId="77777777" w:rsidR="00833F55" w:rsidRDefault="00833F55" w:rsidP="004C3C39">
      <w:pPr>
        <w:pStyle w:val="NoSpacing"/>
        <w:ind w:left="720"/>
        <w:rPr>
          <w:b/>
          <w:sz w:val="20"/>
          <w:szCs w:val="20"/>
          <w:lang w:val="en-GB"/>
        </w:rPr>
      </w:pPr>
    </w:p>
    <w:p w14:paraId="6D3EC0FF" w14:textId="1BE8B4E0" w:rsidR="00BC1D60" w:rsidRDefault="00BC1D60" w:rsidP="004C3C39">
      <w:pPr>
        <w:pStyle w:val="NoSpacing"/>
        <w:ind w:left="720"/>
        <w:rPr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 xml:space="preserve">Loaned Table(s) </w:t>
      </w:r>
      <w:r>
        <w:rPr>
          <w:sz w:val="20"/>
          <w:szCs w:val="20"/>
          <w:lang w:val="en-GB"/>
        </w:rPr>
        <w:t xml:space="preserve">means the Ping! Table(s) provided to the Table Host by the </w:t>
      </w:r>
      <w:r w:rsidR="00D440A0">
        <w:rPr>
          <w:sz w:val="20"/>
          <w:szCs w:val="20"/>
          <w:lang w:val="en-GB"/>
        </w:rPr>
        <w:t>Lead Partner</w:t>
      </w:r>
      <w:r>
        <w:rPr>
          <w:sz w:val="20"/>
          <w:szCs w:val="20"/>
          <w:lang w:val="en-GB"/>
        </w:rPr>
        <w:t xml:space="preserve"> under this agreement (pursuant to paragraph 1(a));</w:t>
      </w:r>
    </w:p>
    <w:p w14:paraId="16E8106A" w14:textId="77777777" w:rsidR="002E0CC6" w:rsidRDefault="002E0CC6" w:rsidP="004C3C39">
      <w:pPr>
        <w:pStyle w:val="NoSpacing"/>
        <w:ind w:left="720"/>
        <w:rPr>
          <w:sz w:val="20"/>
          <w:szCs w:val="20"/>
          <w:lang w:val="en-GB"/>
        </w:rPr>
      </w:pPr>
    </w:p>
    <w:p w14:paraId="4F554FED" w14:textId="650348CC" w:rsidR="002E0CC6" w:rsidRPr="002E0CC6" w:rsidRDefault="002E0CC6" w:rsidP="004C3C39">
      <w:pPr>
        <w:pStyle w:val="NoSpacing"/>
        <w:ind w:left="720"/>
        <w:rPr>
          <w:sz w:val="20"/>
          <w:szCs w:val="20"/>
          <w:lang w:val="en-GB"/>
        </w:rPr>
      </w:pPr>
      <w:r>
        <w:rPr>
          <w:b/>
          <w:i/>
          <w:sz w:val="20"/>
          <w:szCs w:val="20"/>
          <w:lang w:val="en-GB"/>
        </w:rPr>
        <w:t>Ping!</w:t>
      </w:r>
      <w:r>
        <w:rPr>
          <w:i/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 xml:space="preserve">means the national </w:t>
      </w:r>
      <w:r>
        <w:rPr>
          <w:i/>
          <w:sz w:val="20"/>
          <w:szCs w:val="20"/>
          <w:lang w:val="en-GB"/>
        </w:rPr>
        <w:t>Ping!</w:t>
      </w:r>
      <w:r>
        <w:rPr>
          <w:sz w:val="20"/>
          <w:szCs w:val="20"/>
          <w:lang w:val="en-GB"/>
        </w:rPr>
        <w:t xml:space="preserve"> campaign, owned, operated and managed by Table Tennis England;</w:t>
      </w:r>
    </w:p>
    <w:p w14:paraId="77A24D3B" w14:textId="77777777" w:rsidR="004815D7" w:rsidRDefault="004815D7" w:rsidP="004C3C39">
      <w:pPr>
        <w:pStyle w:val="NoSpacing"/>
        <w:rPr>
          <w:sz w:val="20"/>
          <w:szCs w:val="20"/>
          <w:lang w:val="en-GB"/>
        </w:rPr>
      </w:pPr>
    </w:p>
    <w:p w14:paraId="2879C459" w14:textId="0524F6A2" w:rsidR="004815D7" w:rsidRDefault="004815D7" w:rsidP="004C3C39">
      <w:pPr>
        <w:pStyle w:val="NoSpacing"/>
        <w:ind w:left="720"/>
        <w:rPr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Ping! Table</w:t>
      </w:r>
      <w:r>
        <w:rPr>
          <w:sz w:val="20"/>
          <w:szCs w:val="20"/>
          <w:lang w:val="en-GB"/>
        </w:rPr>
        <w:t xml:space="preserve"> means the type, size and quality of table </w:t>
      </w:r>
      <w:r w:rsidR="00944F1D">
        <w:rPr>
          <w:sz w:val="20"/>
          <w:szCs w:val="20"/>
          <w:lang w:val="en-GB"/>
        </w:rPr>
        <w:t>tennis table as provided to the</w:t>
      </w:r>
      <w:r>
        <w:rPr>
          <w:sz w:val="20"/>
          <w:szCs w:val="20"/>
          <w:lang w:val="en-GB"/>
        </w:rPr>
        <w:t xml:space="preserve"> </w:t>
      </w:r>
      <w:r w:rsidR="00D440A0">
        <w:rPr>
          <w:sz w:val="20"/>
          <w:szCs w:val="20"/>
          <w:lang w:val="en-GB"/>
        </w:rPr>
        <w:t>Lead Partner</w:t>
      </w:r>
      <w:r>
        <w:rPr>
          <w:sz w:val="20"/>
          <w:szCs w:val="20"/>
          <w:lang w:val="en-GB"/>
        </w:rPr>
        <w:t xml:space="preserve"> by Table T</w:t>
      </w:r>
      <w:r w:rsidR="00944F1D">
        <w:rPr>
          <w:sz w:val="20"/>
          <w:szCs w:val="20"/>
          <w:lang w:val="en-GB"/>
        </w:rPr>
        <w:t xml:space="preserve">ennis England from time to time. For the avoidance of doubt, the </w:t>
      </w:r>
      <w:r w:rsidR="00D440A0">
        <w:rPr>
          <w:sz w:val="20"/>
          <w:szCs w:val="20"/>
          <w:lang w:val="en-GB"/>
        </w:rPr>
        <w:t>Lead Partner</w:t>
      </w:r>
      <w:r w:rsidR="00944F1D">
        <w:rPr>
          <w:sz w:val="20"/>
          <w:szCs w:val="20"/>
          <w:lang w:val="en-GB"/>
        </w:rPr>
        <w:t xml:space="preserve"> makes no warranty as to the type, size and quality of Ping! Table provided to the Ta</w:t>
      </w:r>
      <w:r w:rsidR="00AC3E37">
        <w:rPr>
          <w:sz w:val="20"/>
          <w:szCs w:val="20"/>
          <w:lang w:val="en-GB"/>
        </w:rPr>
        <w:t xml:space="preserve">ble Host under this agreement; </w:t>
      </w:r>
    </w:p>
    <w:p w14:paraId="2C9BFCCF" w14:textId="77777777" w:rsidR="002E0CC6" w:rsidRDefault="002E0CC6" w:rsidP="004C3C39">
      <w:pPr>
        <w:pStyle w:val="NoSpacing"/>
        <w:rPr>
          <w:sz w:val="20"/>
          <w:szCs w:val="20"/>
          <w:lang w:val="en-GB"/>
        </w:rPr>
      </w:pPr>
    </w:p>
    <w:p w14:paraId="626E642B" w14:textId="28F08F7A" w:rsidR="004815D7" w:rsidRDefault="004815D7" w:rsidP="004C3C39">
      <w:pPr>
        <w:pStyle w:val="NoSpacing"/>
        <w:ind w:left="720"/>
        <w:rPr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Risk Assessment</w:t>
      </w:r>
      <w:r>
        <w:rPr>
          <w:sz w:val="20"/>
          <w:szCs w:val="20"/>
          <w:lang w:val="en-GB"/>
        </w:rPr>
        <w:t xml:space="preserve"> means a risk assessment</w:t>
      </w:r>
      <w:r w:rsidR="00944F1D">
        <w:rPr>
          <w:sz w:val="20"/>
          <w:szCs w:val="20"/>
          <w:lang w:val="en-GB"/>
        </w:rPr>
        <w:t xml:space="preserve"> for the use of the Ping! Tables in the Agreed Locations</w:t>
      </w:r>
      <w:r>
        <w:rPr>
          <w:sz w:val="20"/>
          <w:szCs w:val="20"/>
          <w:lang w:val="en-GB"/>
        </w:rPr>
        <w:t xml:space="preserve">, which considers, as a minimum, the risks stated in </w:t>
      </w:r>
      <w:r>
        <w:rPr>
          <w:i/>
          <w:sz w:val="20"/>
          <w:szCs w:val="20"/>
          <w:lang w:val="en-GB"/>
        </w:rPr>
        <w:t>Ping!</w:t>
      </w:r>
      <w:r>
        <w:rPr>
          <w:sz w:val="20"/>
          <w:szCs w:val="20"/>
          <w:lang w:val="en-GB"/>
        </w:rPr>
        <w:t xml:space="preserve"> guidance, as updated and provided to the Table Host by the </w:t>
      </w:r>
      <w:r w:rsidR="00D440A0">
        <w:rPr>
          <w:sz w:val="20"/>
          <w:szCs w:val="20"/>
          <w:lang w:val="en-GB"/>
        </w:rPr>
        <w:t>Lead Partner</w:t>
      </w:r>
      <w:r>
        <w:rPr>
          <w:sz w:val="20"/>
          <w:szCs w:val="20"/>
          <w:lang w:val="en-GB"/>
        </w:rPr>
        <w:t xml:space="preserve"> from time to time;</w:t>
      </w:r>
      <w:r w:rsidR="002E0CC6">
        <w:rPr>
          <w:sz w:val="20"/>
          <w:szCs w:val="20"/>
          <w:lang w:val="en-GB"/>
        </w:rPr>
        <w:t xml:space="preserve"> and</w:t>
      </w:r>
    </w:p>
    <w:p w14:paraId="602A1C39" w14:textId="77777777" w:rsidR="002E0CC6" w:rsidRDefault="002E0CC6" w:rsidP="004C3C39">
      <w:pPr>
        <w:pStyle w:val="NoSpacing"/>
        <w:ind w:left="720"/>
        <w:rPr>
          <w:sz w:val="20"/>
          <w:szCs w:val="20"/>
          <w:lang w:val="en-GB"/>
        </w:rPr>
      </w:pPr>
    </w:p>
    <w:p w14:paraId="4A899FFB" w14:textId="36229B18" w:rsidR="002E0CC6" w:rsidRPr="002E0CC6" w:rsidRDefault="002E0CC6" w:rsidP="004C3C39">
      <w:pPr>
        <w:pStyle w:val="NoSpacing"/>
        <w:ind w:left="720"/>
        <w:rPr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 xml:space="preserve">Table Tennis England </w:t>
      </w:r>
      <w:r>
        <w:rPr>
          <w:sz w:val="20"/>
          <w:szCs w:val="20"/>
          <w:lang w:val="en-GB"/>
        </w:rPr>
        <w:t xml:space="preserve">means </w:t>
      </w:r>
      <w:r w:rsidR="003E4493">
        <w:rPr>
          <w:sz w:val="20"/>
        </w:rPr>
        <w:t>English Table Tennis Association</w:t>
      </w:r>
      <w:r w:rsidRPr="002E0CC6">
        <w:rPr>
          <w:sz w:val="20"/>
        </w:rPr>
        <w:t xml:space="preserve"> Limited (trading as Table Tennis England) a company limited by guarantee without share capital with company number 04268058 and registered address at </w:t>
      </w:r>
      <w:r w:rsidR="004C3C39">
        <w:rPr>
          <w:sz w:val="20"/>
        </w:rPr>
        <w:t>Bradwell Road, Loughton Lodge, Milton Keynes, Buckinghamshire, MK8 9LA.</w:t>
      </w:r>
    </w:p>
    <w:p w14:paraId="0A4501A4" w14:textId="77777777" w:rsidR="00E12F84" w:rsidRPr="00E12F84" w:rsidRDefault="00E12F84" w:rsidP="004C3C39">
      <w:pPr>
        <w:pStyle w:val="NoSpacing"/>
        <w:rPr>
          <w:sz w:val="20"/>
          <w:szCs w:val="20"/>
          <w:lang w:val="en-GB"/>
        </w:rPr>
      </w:pPr>
    </w:p>
    <w:p w14:paraId="145CA99A" w14:textId="264B44CC" w:rsidR="00E12F84" w:rsidRPr="00E12F84" w:rsidRDefault="00016692" w:rsidP="004C3C39">
      <w:pPr>
        <w:pStyle w:val="NoSpacing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In this agreement, words</w:t>
      </w:r>
      <w:r w:rsidR="00612521">
        <w:rPr>
          <w:sz w:val="20"/>
          <w:szCs w:val="20"/>
          <w:lang w:val="en-GB"/>
        </w:rPr>
        <w:t xml:space="preserve"> or phrases which start with capital letters</w:t>
      </w:r>
      <w:r w:rsidR="00E12F84" w:rsidRPr="00E12F84">
        <w:rPr>
          <w:sz w:val="20"/>
          <w:szCs w:val="20"/>
          <w:lang w:val="en-GB"/>
        </w:rPr>
        <w:t>, unless otherwise defined</w:t>
      </w:r>
      <w:r w:rsidR="00E12F84">
        <w:rPr>
          <w:sz w:val="20"/>
          <w:szCs w:val="20"/>
          <w:lang w:val="en-GB"/>
        </w:rPr>
        <w:t xml:space="preserve"> above</w:t>
      </w:r>
      <w:r w:rsidR="00E12F84" w:rsidRPr="00E12F84">
        <w:rPr>
          <w:sz w:val="20"/>
          <w:szCs w:val="20"/>
          <w:lang w:val="en-GB"/>
        </w:rPr>
        <w:t>, will have the meaning given to them by the form attached at the bottom of this agreement.</w:t>
      </w:r>
    </w:p>
    <w:p w14:paraId="7ACE3DD6" w14:textId="77777777" w:rsidR="005801E9" w:rsidRPr="00E12F84" w:rsidRDefault="005801E9" w:rsidP="004C3C39">
      <w:pPr>
        <w:pStyle w:val="NoSpacing"/>
        <w:rPr>
          <w:b/>
          <w:sz w:val="20"/>
          <w:szCs w:val="20"/>
          <w:lang w:val="en-GB"/>
        </w:rPr>
      </w:pPr>
    </w:p>
    <w:p w14:paraId="0DDF8643" w14:textId="77777777" w:rsidR="00986E05" w:rsidRPr="00E12F84" w:rsidRDefault="00986E05" w:rsidP="004C3C39">
      <w:pPr>
        <w:pStyle w:val="NoSpacing"/>
        <w:numPr>
          <w:ilvl w:val="0"/>
          <w:numId w:val="1"/>
        </w:numPr>
        <w:rPr>
          <w:b/>
          <w:sz w:val="20"/>
          <w:szCs w:val="20"/>
          <w:lang w:val="en-GB"/>
        </w:rPr>
      </w:pPr>
      <w:r w:rsidRPr="00E12F84">
        <w:rPr>
          <w:b/>
          <w:sz w:val="20"/>
          <w:szCs w:val="20"/>
          <w:lang w:val="en-GB"/>
        </w:rPr>
        <w:t>Table Terms</w:t>
      </w:r>
    </w:p>
    <w:p w14:paraId="4D4FC4C3" w14:textId="77777777" w:rsidR="00986E05" w:rsidRPr="00E12F84" w:rsidRDefault="00986E05" w:rsidP="004C3C39">
      <w:pPr>
        <w:pStyle w:val="NoSpacing"/>
        <w:rPr>
          <w:b/>
          <w:sz w:val="20"/>
          <w:szCs w:val="20"/>
          <w:lang w:val="en-GB"/>
        </w:rPr>
      </w:pPr>
    </w:p>
    <w:p w14:paraId="1B9316D8" w14:textId="0EA05549" w:rsidR="00986E05" w:rsidRPr="00E12F84" w:rsidRDefault="002E23A1" w:rsidP="004C3C39">
      <w:pPr>
        <w:pStyle w:val="NoSpacing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The</w:t>
      </w:r>
      <w:r w:rsidR="00E12F84">
        <w:rPr>
          <w:sz w:val="20"/>
          <w:szCs w:val="20"/>
          <w:lang w:val="en-GB"/>
        </w:rPr>
        <w:t xml:space="preserve"> Table Host</w:t>
      </w:r>
      <w:r w:rsidR="00986E05" w:rsidRPr="00E12F84">
        <w:rPr>
          <w:sz w:val="20"/>
          <w:szCs w:val="20"/>
          <w:lang w:val="en-GB"/>
        </w:rPr>
        <w:t xml:space="preserve"> agree</w:t>
      </w:r>
      <w:r w:rsidR="00E12F84">
        <w:rPr>
          <w:sz w:val="20"/>
          <w:szCs w:val="20"/>
          <w:lang w:val="en-GB"/>
        </w:rPr>
        <w:t>s</w:t>
      </w:r>
      <w:r w:rsidR="00986E05" w:rsidRPr="00E12F84">
        <w:rPr>
          <w:sz w:val="20"/>
          <w:szCs w:val="20"/>
          <w:lang w:val="en-GB"/>
        </w:rPr>
        <w:t xml:space="preserve"> to:</w:t>
      </w:r>
    </w:p>
    <w:p w14:paraId="0CAFBC47" w14:textId="77777777" w:rsidR="00AD79A8" w:rsidRPr="00E12F84" w:rsidRDefault="00AD79A8" w:rsidP="004C3C39">
      <w:pPr>
        <w:pStyle w:val="NoSpacing"/>
        <w:rPr>
          <w:sz w:val="20"/>
          <w:szCs w:val="20"/>
          <w:lang w:val="en-GB"/>
        </w:rPr>
      </w:pPr>
    </w:p>
    <w:p w14:paraId="085D277E" w14:textId="1B12C0FB" w:rsidR="00986E05" w:rsidRPr="00E12F84" w:rsidRDefault="0058438C" w:rsidP="004C3C39">
      <w:pPr>
        <w:pStyle w:val="NoSpacing"/>
        <w:numPr>
          <w:ilvl w:val="0"/>
          <w:numId w:val="2"/>
        </w:numPr>
        <w:rPr>
          <w:sz w:val="20"/>
          <w:szCs w:val="20"/>
          <w:lang w:val="en-GB"/>
        </w:rPr>
      </w:pPr>
      <w:bookmarkStart w:id="0" w:name="_Ref451244873"/>
      <w:r>
        <w:rPr>
          <w:sz w:val="20"/>
          <w:szCs w:val="20"/>
          <w:lang w:val="en-GB"/>
        </w:rPr>
        <w:t>p</w:t>
      </w:r>
      <w:r w:rsidR="00986E05" w:rsidRPr="00E12F84">
        <w:rPr>
          <w:sz w:val="20"/>
          <w:szCs w:val="20"/>
          <w:lang w:val="en-GB"/>
        </w:rPr>
        <w:t xml:space="preserve">lace and host </w:t>
      </w:r>
      <w:r w:rsidR="00E12F84">
        <w:rPr>
          <w:sz w:val="20"/>
          <w:szCs w:val="20"/>
          <w:lang w:val="en-GB"/>
        </w:rPr>
        <w:t>the Agreed Number of</w:t>
      </w:r>
      <w:r w:rsidR="00986E05" w:rsidRPr="00E12F84">
        <w:rPr>
          <w:sz w:val="20"/>
          <w:szCs w:val="20"/>
          <w:lang w:val="en-GB"/>
        </w:rPr>
        <w:t xml:space="preserve"> </w:t>
      </w:r>
      <w:r w:rsidR="00E12F84" w:rsidRPr="00E12F84">
        <w:rPr>
          <w:sz w:val="20"/>
          <w:szCs w:val="20"/>
          <w:lang w:val="en-GB"/>
        </w:rPr>
        <w:t>Ping! Tables</w:t>
      </w:r>
      <w:r w:rsidR="00612521">
        <w:rPr>
          <w:sz w:val="20"/>
          <w:szCs w:val="20"/>
          <w:lang w:val="en-GB"/>
        </w:rPr>
        <w:t xml:space="preserve"> (the </w:t>
      </w:r>
      <w:r w:rsidR="00612521">
        <w:rPr>
          <w:b/>
          <w:sz w:val="20"/>
          <w:szCs w:val="20"/>
          <w:lang w:val="en-GB"/>
        </w:rPr>
        <w:t>Loaned Tables</w:t>
      </w:r>
      <w:r w:rsidR="00612521">
        <w:rPr>
          <w:sz w:val="20"/>
          <w:szCs w:val="20"/>
          <w:lang w:val="en-GB"/>
        </w:rPr>
        <w:t>)</w:t>
      </w:r>
      <w:r w:rsidR="00944F1D">
        <w:rPr>
          <w:sz w:val="20"/>
          <w:szCs w:val="20"/>
          <w:lang w:val="en-GB"/>
        </w:rPr>
        <w:t xml:space="preserve"> in the Agreed Locations</w:t>
      </w:r>
      <w:r w:rsidR="00612521">
        <w:rPr>
          <w:sz w:val="20"/>
          <w:szCs w:val="20"/>
          <w:lang w:val="en-GB"/>
        </w:rPr>
        <w:t>, until such a time as the Lead Partner makes arrangements for the adoption of each of the Loaned Tables</w:t>
      </w:r>
      <w:bookmarkEnd w:id="0"/>
      <w:r w:rsidR="00612521">
        <w:rPr>
          <w:sz w:val="20"/>
          <w:szCs w:val="20"/>
          <w:lang w:val="en-GB"/>
        </w:rPr>
        <w:t>;</w:t>
      </w:r>
    </w:p>
    <w:p w14:paraId="792AC3E4" w14:textId="63AA3F39" w:rsidR="00986E05" w:rsidRPr="00E12F84" w:rsidRDefault="0058438C" w:rsidP="004C3C39">
      <w:pPr>
        <w:pStyle w:val="NoSpacing"/>
        <w:numPr>
          <w:ilvl w:val="0"/>
          <w:numId w:val="2"/>
        </w:num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g</w:t>
      </w:r>
      <w:r w:rsidR="00986E05" w:rsidRPr="00E12F84">
        <w:rPr>
          <w:sz w:val="20"/>
          <w:szCs w:val="20"/>
          <w:lang w:val="en-GB"/>
        </w:rPr>
        <w:t>rant reasonable access for the delivery, installation and collection of the</w:t>
      </w:r>
      <w:r w:rsidR="00BC1D60">
        <w:rPr>
          <w:sz w:val="20"/>
          <w:szCs w:val="20"/>
          <w:lang w:val="en-GB"/>
        </w:rPr>
        <w:t xml:space="preserve"> Loaned</w:t>
      </w:r>
      <w:r w:rsidR="004815D7">
        <w:rPr>
          <w:sz w:val="20"/>
          <w:szCs w:val="20"/>
          <w:lang w:val="en-GB"/>
        </w:rPr>
        <w:t xml:space="preserve"> Tables</w:t>
      </w:r>
      <w:r w:rsidR="00944F1D">
        <w:rPr>
          <w:sz w:val="20"/>
          <w:szCs w:val="20"/>
          <w:lang w:val="en-GB"/>
        </w:rPr>
        <w:t xml:space="preserve"> in the Agreed Locations</w:t>
      </w:r>
      <w:r w:rsidR="00986E05" w:rsidRPr="00E12F84">
        <w:rPr>
          <w:sz w:val="20"/>
          <w:szCs w:val="20"/>
          <w:lang w:val="en-GB"/>
        </w:rPr>
        <w:t xml:space="preserve">. Specific dates/times and other appropriate information will be agreed </w:t>
      </w:r>
      <w:r w:rsidR="004815D7">
        <w:rPr>
          <w:sz w:val="20"/>
          <w:szCs w:val="20"/>
          <w:lang w:val="en-GB"/>
        </w:rPr>
        <w:t xml:space="preserve">between the parties </w:t>
      </w:r>
      <w:r w:rsidR="00986E05" w:rsidRPr="00E12F84">
        <w:rPr>
          <w:sz w:val="20"/>
          <w:szCs w:val="20"/>
          <w:lang w:val="en-GB"/>
        </w:rPr>
        <w:t>and provided</w:t>
      </w:r>
      <w:r w:rsidR="004815D7">
        <w:rPr>
          <w:sz w:val="20"/>
          <w:szCs w:val="20"/>
          <w:lang w:val="en-GB"/>
        </w:rPr>
        <w:t xml:space="preserve"> to the Table Host</w:t>
      </w:r>
      <w:r w:rsidR="00986E05" w:rsidRPr="00E12F84">
        <w:rPr>
          <w:sz w:val="20"/>
          <w:szCs w:val="20"/>
          <w:lang w:val="en-GB"/>
        </w:rPr>
        <w:t xml:space="preserve"> in advance by the </w:t>
      </w:r>
      <w:r w:rsidR="004815D7">
        <w:rPr>
          <w:sz w:val="20"/>
          <w:szCs w:val="20"/>
          <w:lang w:val="en-GB"/>
        </w:rPr>
        <w:t>Lead</w:t>
      </w:r>
      <w:r w:rsidR="004C3C39">
        <w:rPr>
          <w:sz w:val="20"/>
          <w:szCs w:val="20"/>
          <w:lang w:val="en-GB"/>
        </w:rPr>
        <w:t xml:space="preserve"> Partner</w:t>
      </w:r>
      <w:r w:rsidR="004815D7">
        <w:rPr>
          <w:sz w:val="20"/>
          <w:szCs w:val="20"/>
          <w:lang w:val="en-GB"/>
        </w:rPr>
        <w:t>;</w:t>
      </w:r>
    </w:p>
    <w:p w14:paraId="0A3F85F9" w14:textId="196BC7FE" w:rsidR="00986E05" w:rsidRPr="00E12F84" w:rsidRDefault="0058438C" w:rsidP="004C3C39">
      <w:pPr>
        <w:pStyle w:val="NoSpacing"/>
        <w:numPr>
          <w:ilvl w:val="0"/>
          <w:numId w:val="2"/>
        </w:num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lastRenderedPageBreak/>
        <w:t>s</w:t>
      </w:r>
      <w:r w:rsidR="00986E05" w:rsidRPr="00E12F84">
        <w:rPr>
          <w:sz w:val="20"/>
          <w:szCs w:val="20"/>
          <w:lang w:val="en-GB"/>
        </w:rPr>
        <w:t xml:space="preserve">ite the </w:t>
      </w:r>
      <w:r w:rsidR="00BC1D60">
        <w:rPr>
          <w:sz w:val="20"/>
          <w:szCs w:val="20"/>
          <w:lang w:val="en-GB"/>
        </w:rPr>
        <w:t>Loaned</w:t>
      </w:r>
      <w:r w:rsidR="004815D7">
        <w:rPr>
          <w:sz w:val="20"/>
          <w:szCs w:val="20"/>
          <w:lang w:val="en-GB"/>
        </w:rPr>
        <w:t xml:space="preserve"> Tables</w:t>
      </w:r>
      <w:r w:rsidR="00986E05" w:rsidRPr="00E12F84">
        <w:rPr>
          <w:sz w:val="20"/>
          <w:szCs w:val="20"/>
          <w:lang w:val="en-GB"/>
        </w:rPr>
        <w:t xml:space="preserve"> in the </w:t>
      </w:r>
      <w:r w:rsidR="00944F1D">
        <w:rPr>
          <w:sz w:val="20"/>
          <w:szCs w:val="20"/>
          <w:lang w:val="en-GB"/>
        </w:rPr>
        <w:t>Agreed Locations</w:t>
      </w:r>
      <w:r w:rsidR="00986E05" w:rsidRPr="00E12F84">
        <w:rPr>
          <w:sz w:val="20"/>
          <w:szCs w:val="20"/>
          <w:lang w:val="en-GB"/>
        </w:rPr>
        <w:t>.  Should the</w:t>
      </w:r>
      <w:r w:rsidR="00BC1D60">
        <w:rPr>
          <w:sz w:val="20"/>
          <w:szCs w:val="20"/>
          <w:lang w:val="en-GB"/>
        </w:rPr>
        <w:t xml:space="preserve"> Loaned</w:t>
      </w:r>
      <w:r w:rsidR="004815D7">
        <w:rPr>
          <w:sz w:val="20"/>
          <w:szCs w:val="20"/>
          <w:lang w:val="en-GB"/>
        </w:rPr>
        <w:t xml:space="preserve"> Tables</w:t>
      </w:r>
      <w:r w:rsidR="00986E05" w:rsidRPr="00E12F84">
        <w:rPr>
          <w:sz w:val="20"/>
          <w:szCs w:val="20"/>
          <w:lang w:val="en-GB"/>
        </w:rPr>
        <w:t xml:space="preserve"> need moving </w:t>
      </w:r>
      <w:r w:rsidR="00944F1D">
        <w:rPr>
          <w:sz w:val="20"/>
          <w:szCs w:val="20"/>
          <w:lang w:val="en-GB"/>
        </w:rPr>
        <w:t xml:space="preserve">from the Agreed Locations </w:t>
      </w:r>
      <w:r w:rsidR="00986E05" w:rsidRPr="00E12F84">
        <w:rPr>
          <w:sz w:val="20"/>
          <w:szCs w:val="20"/>
          <w:lang w:val="en-GB"/>
        </w:rPr>
        <w:t>other than for overnight storage,</w:t>
      </w:r>
      <w:r w:rsidR="004815D7">
        <w:rPr>
          <w:sz w:val="20"/>
          <w:szCs w:val="20"/>
          <w:lang w:val="en-GB"/>
        </w:rPr>
        <w:t xml:space="preserve"> the Table Host </w:t>
      </w:r>
      <w:r w:rsidR="00986E05" w:rsidRPr="00E12F84">
        <w:rPr>
          <w:sz w:val="20"/>
          <w:szCs w:val="20"/>
          <w:lang w:val="en-GB"/>
        </w:rPr>
        <w:t xml:space="preserve">will inform the </w:t>
      </w:r>
      <w:r w:rsidR="00D440A0">
        <w:rPr>
          <w:sz w:val="20"/>
          <w:szCs w:val="20"/>
          <w:lang w:val="en-GB"/>
        </w:rPr>
        <w:t>Lead Partner</w:t>
      </w:r>
      <w:r w:rsidR="00986E05" w:rsidRPr="00E12F84">
        <w:rPr>
          <w:sz w:val="20"/>
          <w:szCs w:val="20"/>
          <w:lang w:val="en-GB"/>
        </w:rPr>
        <w:t xml:space="preserve"> as soon as possible and complete</w:t>
      </w:r>
      <w:r w:rsidR="004815D7">
        <w:rPr>
          <w:sz w:val="20"/>
          <w:szCs w:val="20"/>
          <w:lang w:val="en-GB"/>
        </w:rPr>
        <w:t xml:space="preserve"> and return </w:t>
      </w:r>
      <w:r w:rsidR="004815D7" w:rsidRPr="00E12F84">
        <w:rPr>
          <w:sz w:val="20"/>
          <w:szCs w:val="20"/>
          <w:lang w:val="en-GB"/>
        </w:rPr>
        <w:t>a new Risk Assessment</w:t>
      </w:r>
      <w:r w:rsidR="004815D7">
        <w:rPr>
          <w:sz w:val="20"/>
          <w:szCs w:val="20"/>
          <w:lang w:val="en-GB"/>
        </w:rPr>
        <w:t xml:space="preserve"> to the </w:t>
      </w:r>
      <w:r w:rsidR="00D440A0">
        <w:rPr>
          <w:sz w:val="20"/>
          <w:szCs w:val="20"/>
          <w:lang w:val="en-GB"/>
        </w:rPr>
        <w:t>Lead Partner</w:t>
      </w:r>
      <w:r w:rsidR="004815D7">
        <w:rPr>
          <w:sz w:val="20"/>
          <w:szCs w:val="20"/>
          <w:lang w:val="en-GB"/>
        </w:rPr>
        <w:t>;</w:t>
      </w:r>
    </w:p>
    <w:p w14:paraId="1089DAB8" w14:textId="7163CB3C" w:rsidR="00986E05" w:rsidRPr="00E12F84" w:rsidRDefault="0058438C" w:rsidP="004C3C39">
      <w:pPr>
        <w:pStyle w:val="NoSpacing"/>
        <w:numPr>
          <w:ilvl w:val="0"/>
          <w:numId w:val="2"/>
        </w:num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m</w:t>
      </w:r>
      <w:r w:rsidR="6EC9E5D5" w:rsidRPr="00E12F84">
        <w:rPr>
          <w:sz w:val="20"/>
          <w:szCs w:val="20"/>
          <w:lang w:val="en-GB"/>
        </w:rPr>
        <w:t xml:space="preserve">ake the </w:t>
      </w:r>
      <w:r w:rsidR="00BC1D60">
        <w:rPr>
          <w:sz w:val="20"/>
          <w:szCs w:val="20"/>
          <w:lang w:val="en-GB"/>
        </w:rPr>
        <w:t>Loaned Tables</w:t>
      </w:r>
      <w:r w:rsidR="008D4C75">
        <w:rPr>
          <w:sz w:val="20"/>
          <w:szCs w:val="20"/>
          <w:lang w:val="en-GB"/>
        </w:rPr>
        <w:t xml:space="preserve"> available to the public during the Opening Times</w:t>
      </w:r>
      <w:r w:rsidR="002E23A1">
        <w:rPr>
          <w:sz w:val="20"/>
          <w:szCs w:val="20"/>
          <w:lang w:val="en-GB"/>
        </w:rPr>
        <w:t xml:space="preserve">; </w:t>
      </w:r>
    </w:p>
    <w:p w14:paraId="21EA0F40" w14:textId="09D1027D" w:rsidR="002E23A1" w:rsidRDefault="0058438C" w:rsidP="004C3C39">
      <w:pPr>
        <w:pStyle w:val="NoSpacing"/>
        <w:numPr>
          <w:ilvl w:val="0"/>
          <w:numId w:val="2"/>
        </w:num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r</w:t>
      </w:r>
      <w:r w:rsidR="00986E05" w:rsidRPr="00E12F84">
        <w:rPr>
          <w:sz w:val="20"/>
          <w:szCs w:val="20"/>
          <w:lang w:val="en-GB"/>
        </w:rPr>
        <w:t>eport dama</w:t>
      </w:r>
      <w:r w:rsidR="004815D7">
        <w:rPr>
          <w:sz w:val="20"/>
          <w:szCs w:val="20"/>
          <w:lang w:val="en-GB"/>
        </w:rPr>
        <w:t xml:space="preserve">ge/maintenance issues with </w:t>
      </w:r>
      <w:r w:rsidR="00BC1D60">
        <w:rPr>
          <w:sz w:val="20"/>
          <w:szCs w:val="20"/>
          <w:lang w:val="en-GB"/>
        </w:rPr>
        <w:t>Loaned</w:t>
      </w:r>
      <w:r w:rsidR="004815D7">
        <w:rPr>
          <w:sz w:val="20"/>
          <w:szCs w:val="20"/>
          <w:lang w:val="en-GB"/>
        </w:rPr>
        <w:t xml:space="preserve"> Tables</w:t>
      </w:r>
      <w:r w:rsidR="00986E05" w:rsidRPr="00E12F84">
        <w:rPr>
          <w:sz w:val="20"/>
          <w:szCs w:val="20"/>
          <w:lang w:val="en-GB"/>
        </w:rPr>
        <w:t xml:space="preserve">, bats or balls to the </w:t>
      </w:r>
      <w:r w:rsidR="00D440A0">
        <w:rPr>
          <w:sz w:val="20"/>
          <w:szCs w:val="20"/>
          <w:lang w:val="en-GB"/>
        </w:rPr>
        <w:t>Lead Partner</w:t>
      </w:r>
      <w:r w:rsidR="002E23A1">
        <w:rPr>
          <w:sz w:val="20"/>
          <w:szCs w:val="20"/>
          <w:lang w:val="en-GB"/>
        </w:rPr>
        <w:t xml:space="preserve"> as soon as possible; and</w:t>
      </w:r>
    </w:p>
    <w:p w14:paraId="569CCEE8" w14:textId="4B0BD7B9" w:rsidR="00986E05" w:rsidRDefault="002E23A1" w:rsidP="004C3C39">
      <w:pPr>
        <w:pStyle w:val="NoSpacing"/>
        <w:numPr>
          <w:ilvl w:val="0"/>
          <w:numId w:val="2"/>
        </w:num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allow the </w:t>
      </w:r>
      <w:r w:rsidR="00D440A0">
        <w:rPr>
          <w:sz w:val="20"/>
          <w:szCs w:val="20"/>
          <w:lang w:val="en-GB"/>
        </w:rPr>
        <w:t>Lead Partner</w:t>
      </w:r>
      <w:r>
        <w:rPr>
          <w:sz w:val="20"/>
          <w:szCs w:val="20"/>
          <w:lang w:val="en-GB"/>
        </w:rPr>
        <w:t xml:space="preserve"> to collect the Loaned Tables</w:t>
      </w:r>
      <w:r w:rsidR="00986E05" w:rsidRPr="00E12F84">
        <w:rPr>
          <w:sz w:val="20"/>
          <w:szCs w:val="20"/>
          <w:lang w:val="en-GB"/>
        </w:rPr>
        <w:t xml:space="preserve"> </w:t>
      </w:r>
      <w:r w:rsidR="004C3C39">
        <w:rPr>
          <w:sz w:val="20"/>
          <w:szCs w:val="20"/>
          <w:lang w:val="en-GB"/>
        </w:rPr>
        <w:t>when arrangements for the adoption of each of the Loaned Tables has been agreed</w:t>
      </w:r>
      <w:r>
        <w:rPr>
          <w:sz w:val="20"/>
          <w:szCs w:val="20"/>
          <w:lang w:val="en-GB"/>
        </w:rPr>
        <w:t>.</w:t>
      </w:r>
    </w:p>
    <w:p w14:paraId="36826C11" w14:textId="77777777" w:rsidR="00D46723" w:rsidRDefault="00D46723" w:rsidP="004C3C39">
      <w:pPr>
        <w:pStyle w:val="NoSpacing"/>
        <w:rPr>
          <w:sz w:val="20"/>
          <w:szCs w:val="20"/>
          <w:lang w:val="en-GB"/>
        </w:rPr>
      </w:pPr>
    </w:p>
    <w:p w14:paraId="20DF861C" w14:textId="77777777" w:rsidR="00943917" w:rsidRDefault="00D46723" w:rsidP="004C3C39">
      <w:pPr>
        <w:pStyle w:val="NoSpacing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The </w:t>
      </w:r>
      <w:r w:rsidR="00D440A0">
        <w:rPr>
          <w:sz w:val="20"/>
          <w:szCs w:val="20"/>
          <w:lang w:val="en-GB"/>
        </w:rPr>
        <w:t>Lead Partner</w:t>
      </w:r>
      <w:r w:rsidR="00943917">
        <w:rPr>
          <w:sz w:val="20"/>
          <w:szCs w:val="20"/>
          <w:lang w:val="en-GB"/>
        </w:rPr>
        <w:t xml:space="preserve"> agrees to:</w:t>
      </w:r>
    </w:p>
    <w:p w14:paraId="5EA415D6" w14:textId="7A6C2D7F" w:rsidR="00943917" w:rsidRDefault="00943917" w:rsidP="004C3C39">
      <w:pPr>
        <w:pStyle w:val="NoSpacing"/>
        <w:numPr>
          <w:ilvl w:val="0"/>
          <w:numId w:val="18"/>
        </w:num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a</w:t>
      </w:r>
      <w:r w:rsidR="00D46723">
        <w:rPr>
          <w:sz w:val="20"/>
          <w:szCs w:val="20"/>
          <w:lang w:val="en-GB"/>
        </w:rPr>
        <w:t xml:space="preserve">llow the Table Host to use the Loaned Tables outside of the </w:t>
      </w:r>
      <w:r w:rsidR="00510722">
        <w:rPr>
          <w:sz w:val="20"/>
          <w:szCs w:val="20"/>
          <w:lang w:val="en-GB"/>
        </w:rPr>
        <w:t xml:space="preserve">Ping! </w:t>
      </w:r>
      <w:r w:rsidR="004C3C39">
        <w:rPr>
          <w:sz w:val="20"/>
          <w:szCs w:val="20"/>
          <w:lang w:val="en-GB"/>
        </w:rPr>
        <w:t>project</w:t>
      </w:r>
      <w:r>
        <w:rPr>
          <w:sz w:val="20"/>
          <w:szCs w:val="20"/>
          <w:lang w:val="en-GB"/>
        </w:rPr>
        <w:t xml:space="preserve"> for its own purposes</w:t>
      </w:r>
      <w:r w:rsidR="00510722">
        <w:rPr>
          <w:sz w:val="20"/>
          <w:szCs w:val="20"/>
          <w:lang w:val="en-GB"/>
        </w:rPr>
        <w:t xml:space="preserve"> including the delivery of their own events</w:t>
      </w:r>
      <w:r>
        <w:rPr>
          <w:sz w:val="20"/>
          <w:szCs w:val="20"/>
          <w:lang w:val="en-GB"/>
        </w:rPr>
        <w:t>;</w:t>
      </w:r>
    </w:p>
    <w:p w14:paraId="448CE239" w14:textId="4A3931BE" w:rsidR="00510722" w:rsidRDefault="00510722" w:rsidP="004C3C39">
      <w:pPr>
        <w:pStyle w:val="NoSpacing"/>
        <w:numPr>
          <w:ilvl w:val="0"/>
          <w:numId w:val="18"/>
        </w:num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provide bats and balls for the duration of the Ping! </w:t>
      </w:r>
      <w:r w:rsidR="004C3C39">
        <w:rPr>
          <w:sz w:val="20"/>
          <w:szCs w:val="20"/>
          <w:lang w:val="en-GB"/>
        </w:rPr>
        <w:t>project</w:t>
      </w:r>
      <w:r>
        <w:rPr>
          <w:sz w:val="20"/>
          <w:szCs w:val="20"/>
          <w:lang w:val="en-GB"/>
        </w:rPr>
        <w:t xml:space="preserve"> free of charge to the Table Host</w:t>
      </w:r>
    </w:p>
    <w:p w14:paraId="76164644" w14:textId="37C78886" w:rsidR="00AC3E37" w:rsidRDefault="00AC3E37" w:rsidP="004C3C39">
      <w:pPr>
        <w:pStyle w:val="NoSpacing"/>
        <w:numPr>
          <w:ilvl w:val="0"/>
          <w:numId w:val="18"/>
        </w:num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promote the table location and Table Host on the Ping! city website and other marketing materials</w:t>
      </w:r>
      <w:r w:rsidR="00B24863">
        <w:rPr>
          <w:sz w:val="20"/>
          <w:szCs w:val="20"/>
          <w:lang w:val="en-GB"/>
        </w:rPr>
        <w:t xml:space="preserve">, promoting the Table Host’s specific events where appropriate </w:t>
      </w:r>
    </w:p>
    <w:p w14:paraId="33D24BE0" w14:textId="0F3620D7" w:rsidR="00943917" w:rsidRDefault="00510722" w:rsidP="004C3C39">
      <w:pPr>
        <w:pStyle w:val="NoSpacing"/>
        <w:numPr>
          <w:ilvl w:val="0"/>
          <w:numId w:val="18"/>
        </w:num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consider the Table Host as a permanent recipient of the table (Table Donee) </w:t>
      </w:r>
    </w:p>
    <w:p w14:paraId="25D08C8D" w14:textId="3FBCAEDB" w:rsidR="00510722" w:rsidRDefault="00510722" w:rsidP="004C3C39">
      <w:pPr>
        <w:pStyle w:val="NoSpacing"/>
        <w:numPr>
          <w:ilvl w:val="0"/>
          <w:numId w:val="18"/>
        </w:num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invite </w:t>
      </w:r>
      <w:r w:rsidRPr="00510722">
        <w:rPr>
          <w:sz w:val="20"/>
          <w:szCs w:val="20"/>
          <w:lang w:val="en-GB"/>
        </w:rPr>
        <w:t xml:space="preserve">Table Host </w:t>
      </w:r>
      <w:r>
        <w:rPr>
          <w:sz w:val="20"/>
          <w:szCs w:val="20"/>
          <w:lang w:val="en-GB"/>
        </w:rPr>
        <w:t xml:space="preserve">members of staff to attend Ping! Volunteer Training free of charge </w:t>
      </w:r>
    </w:p>
    <w:p w14:paraId="009FECBA" w14:textId="20285F85" w:rsidR="00510722" w:rsidRDefault="00510722" w:rsidP="004C3C39">
      <w:pPr>
        <w:pStyle w:val="NoSpacing"/>
        <w:numPr>
          <w:ilvl w:val="0"/>
          <w:numId w:val="18"/>
        </w:num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use photographs of activities at the Table Hosts table on promotional material and online, where applicable </w:t>
      </w:r>
    </w:p>
    <w:p w14:paraId="4643D86B" w14:textId="77777777" w:rsidR="00943917" w:rsidRDefault="00943917" w:rsidP="004C3C39">
      <w:pPr>
        <w:pStyle w:val="NoSpacing"/>
        <w:ind w:left="720"/>
        <w:rPr>
          <w:sz w:val="20"/>
          <w:szCs w:val="20"/>
          <w:lang w:val="en-GB"/>
        </w:rPr>
      </w:pPr>
    </w:p>
    <w:p w14:paraId="7F563A42" w14:textId="57E6A48F" w:rsidR="00D46723" w:rsidRDefault="00D46723" w:rsidP="004C3C39">
      <w:pPr>
        <w:pStyle w:val="NoSpacing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provided that:</w:t>
      </w:r>
    </w:p>
    <w:p w14:paraId="4143B114" w14:textId="77777777" w:rsidR="00D46723" w:rsidRDefault="00D46723" w:rsidP="004C3C39">
      <w:pPr>
        <w:pStyle w:val="NoSpacing"/>
        <w:rPr>
          <w:sz w:val="20"/>
          <w:szCs w:val="20"/>
          <w:lang w:val="en-GB"/>
        </w:rPr>
      </w:pPr>
    </w:p>
    <w:p w14:paraId="5F5447A4" w14:textId="5386E5B3" w:rsidR="00D46723" w:rsidRDefault="00D46723" w:rsidP="004C3C39">
      <w:pPr>
        <w:pStyle w:val="NoSpacing"/>
        <w:numPr>
          <w:ilvl w:val="0"/>
          <w:numId w:val="17"/>
        </w:num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the </w:t>
      </w:r>
      <w:r w:rsidR="00D440A0">
        <w:rPr>
          <w:sz w:val="20"/>
          <w:szCs w:val="20"/>
          <w:lang w:val="en-GB"/>
        </w:rPr>
        <w:t>Lead Partner</w:t>
      </w:r>
      <w:r>
        <w:rPr>
          <w:sz w:val="20"/>
          <w:szCs w:val="20"/>
          <w:lang w:val="en-GB"/>
        </w:rPr>
        <w:t xml:space="preserve"> will have no liability for loss suffered as a result of such use;</w:t>
      </w:r>
    </w:p>
    <w:p w14:paraId="56ABA94A" w14:textId="65CF2027" w:rsidR="00D46723" w:rsidRDefault="00D46723" w:rsidP="004C3C39">
      <w:pPr>
        <w:pStyle w:val="NoSpacing"/>
        <w:numPr>
          <w:ilvl w:val="0"/>
          <w:numId w:val="17"/>
        </w:num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the Table Host will indemnify the </w:t>
      </w:r>
      <w:r w:rsidR="00D440A0">
        <w:rPr>
          <w:sz w:val="20"/>
          <w:szCs w:val="20"/>
          <w:lang w:val="en-GB"/>
        </w:rPr>
        <w:t>Lead Partner</w:t>
      </w:r>
      <w:r>
        <w:rPr>
          <w:sz w:val="20"/>
          <w:szCs w:val="20"/>
          <w:lang w:val="en-GB"/>
        </w:rPr>
        <w:t xml:space="preserve"> for the cost of repairing damage caused to the Loaned Tables during such use; and</w:t>
      </w:r>
    </w:p>
    <w:p w14:paraId="1AE3168C" w14:textId="22D11B22" w:rsidR="00D46723" w:rsidRPr="00E12F84" w:rsidRDefault="00D46723" w:rsidP="004C3C39">
      <w:pPr>
        <w:pStyle w:val="NoSpacing"/>
        <w:numPr>
          <w:ilvl w:val="0"/>
          <w:numId w:val="17"/>
        </w:num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the Table Host will not charge the public for such use.</w:t>
      </w:r>
    </w:p>
    <w:p w14:paraId="5297E15A" w14:textId="77777777" w:rsidR="00986E05" w:rsidRPr="00E12F84" w:rsidRDefault="00986E05" w:rsidP="004C3C39">
      <w:pPr>
        <w:pStyle w:val="NoSpacing"/>
        <w:rPr>
          <w:sz w:val="20"/>
          <w:szCs w:val="20"/>
          <w:lang w:val="en-GB"/>
        </w:rPr>
      </w:pPr>
    </w:p>
    <w:p w14:paraId="53BEC6DF" w14:textId="480FCC99" w:rsidR="002E23A1" w:rsidRDefault="00986E05" w:rsidP="004C3C39">
      <w:pPr>
        <w:pStyle w:val="NoSpacing"/>
        <w:numPr>
          <w:ilvl w:val="0"/>
          <w:numId w:val="1"/>
        </w:numPr>
        <w:rPr>
          <w:b/>
          <w:color w:val="000000"/>
          <w:sz w:val="20"/>
          <w:szCs w:val="20"/>
          <w:lang w:val="en-GB"/>
        </w:rPr>
      </w:pPr>
      <w:r w:rsidRPr="00E12F84">
        <w:rPr>
          <w:b/>
          <w:color w:val="000000"/>
          <w:sz w:val="20"/>
          <w:szCs w:val="20"/>
          <w:lang w:val="en-GB"/>
        </w:rPr>
        <w:t xml:space="preserve">Table Minders </w:t>
      </w:r>
    </w:p>
    <w:p w14:paraId="69DCDCDF" w14:textId="77777777" w:rsidR="002E23A1" w:rsidRDefault="002E23A1" w:rsidP="004C3C39">
      <w:pPr>
        <w:pStyle w:val="NoSpacing"/>
        <w:ind w:left="360"/>
        <w:rPr>
          <w:b/>
          <w:color w:val="000000"/>
          <w:sz w:val="20"/>
          <w:szCs w:val="20"/>
          <w:lang w:val="en-GB"/>
        </w:rPr>
      </w:pPr>
    </w:p>
    <w:p w14:paraId="2FEAC7AE" w14:textId="4424C94E" w:rsidR="002E23A1" w:rsidRPr="00BC1D60" w:rsidRDefault="002E23A1" w:rsidP="004C3C39">
      <w:pPr>
        <w:pStyle w:val="NoSpacing"/>
        <w:rPr>
          <w:color w:val="000000"/>
          <w:sz w:val="20"/>
          <w:szCs w:val="20"/>
          <w:lang w:val="en-GB"/>
        </w:rPr>
      </w:pPr>
      <w:r>
        <w:rPr>
          <w:color w:val="000000"/>
          <w:sz w:val="20"/>
          <w:szCs w:val="20"/>
          <w:lang w:val="en-GB"/>
        </w:rPr>
        <w:t>The Table Host</w:t>
      </w:r>
      <w:r w:rsidRPr="00E12F84">
        <w:rPr>
          <w:color w:val="000000"/>
          <w:sz w:val="20"/>
          <w:szCs w:val="20"/>
          <w:lang w:val="en-GB"/>
        </w:rPr>
        <w:t xml:space="preserve"> ag</w:t>
      </w:r>
      <w:r>
        <w:rPr>
          <w:color w:val="000000"/>
          <w:sz w:val="20"/>
          <w:szCs w:val="20"/>
          <w:lang w:val="en-GB"/>
        </w:rPr>
        <w:t>rees to appoint one or more</w:t>
      </w:r>
      <w:r w:rsidRPr="00E12F84">
        <w:rPr>
          <w:sz w:val="20"/>
          <w:szCs w:val="20"/>
          <w:lang w:val="en-GB"/>
        </w:rPr>
        <w:t xml:space="preserve"> Table Min</w:t>
      </w:r>
      <w:r>
        <w:rPr>
          <w:sz w:val="20"/>
          <w:szCs w:val="20"/>
          <w:lang w:val="en-GB"/>
        </w:rPr>
        <w:t xml:space="preserve">der(s) </w:t>
      </w:r>
      <w:r w:rsidRPr="00BC1D60">
        <w:rPr>
          <w:sz w:val="20"/>
          <w:szCs w:val="20"/>
          <w:lang w:val="en-GB"/>
        </w:rPr>
        <w:t xml:space="preserve">for the duration of the </w:t>
      </w:r>
      <w:r w:rsidR="004C3C39">
        <w:rPr>
          <w:sz w:val="20"/>
          <w:szCs w:val="20"/>
          <w:lang w:val="en-GB"/>
        </w:rPr>
        <w:t>project</w:t>
      </w:r>
      <w:r w:rsidRPr="00BC1D60">
        <w:rPr>
          <w:sz w:val="20"/>
          <w:szCs w:val="20"/>
          <w:lang w:val="en-GB"/>
        </w:rPr>
        <w:t>.</w:t>
      </w:r>
    </w:p>
    <w:p w14:paraId="5CFB258B" w14:textId="77777777" w:rsidR="002E23A1" w:rsidRPr="00E12F84" w:rsidRDefault="002E23A1" w:rsidP="004C3C39">
      <w:pPr>
        <w:pStyle w:val="NoSpacing"/>
        <w:rPr>
          <w:sz w:val="20"/>
          <w:szCs w:val="20"/>
          <w:lang w:val="en-GB"/>
        </w:rPr>
      </w:pPr>
    </w:p>
    <w:p w14:paraId="29DC1C57" w14:textId="77777777" w:rsidR="002E23A1" w:rsidRDefault="002E23A1" w:rsidP="004C3C39">
      <w:pPr>
        <w:pStyle w:val="NoSpacing"/>
        <w:rPr>
          <w:sz w:val="20"/>
          <w:szCs w:val="20"/>
          <w:lang w:val="en-GB"/>
        </w:rPr>
      </w:pPr>
      <w:r w:rsidRPr="00E12F84">
        <w:rPr>
          <w:sz w:val="20"/>
          <w:szCs w:val="20"/>
          <w:lang w:val="en-GB"/>
        </w:rPr>
        <w:t>A Table Minder should b</w:t>
      </w:r>
      <w:r>
        <w:rPr>
          <w:sz w:val="20"/>
          <w:szCs w:val="20"/>
          <w:lang w:val="en-GB"/>
        </w:rPr>
        <w:t xml:space="preserve">e a person working at or </w:t>
      </w:r>
      <w:r w:rsidRPr="00E12F84">
        <w:rPr>
          <w:sz w:val="20"/>
          <w:szCs w:val="20"/>
          <w:lang w:val="en-GB"/>
        </w:rPr>
        <w:t xml:space="preserve">near </w:t>
      </w:r>
      <w:r>
        <w:rPr>
          <w:sz w:val="20"/>
          <w:szCs w:val="20"/>
          <w:lang w:val="en-GB"/>
        </w:rPr>
        <w:t>the Table Host’s</w:t>
      </w:r>
      <w:r w:rsidRPr="00E12F84">
        <w:rPr>
          <w:sz w:val="20"/>
          <w:szCs w:val="20"/>
          <w:lang w:val="en-GB"/>
        </w:rPr>
        <w:t xml:space="preserve"> organisation</w:t>
      </w:r>
      <w:r>
        <w:rPr>
          <w:sz w:val="20"/>
          <w:szCs w:val="20"/>
          <w:lang w:val="en-GB"/>
        </w:rPr>
        <w:t xml:space="preserve"> (or one of its sites at which a Loaned Table is located)</w:t>
      </w:r>
      <w:r w:rsidRPr="00E12F84">
        <w:rPr>
          <w:sz w:val="20"/>
          <w:szCs w:val="20"/>
          <w:lang w:val="en-GB"/>
        </w:rPr>
        <w:t xml:space="preserve"> who will</w:t>
      </w:r>
      <w:r>
        <w:rPr>
          <w:sz w:val="20"/>
          <w:szCs w:val="20"/>
          <w:lang w:val="en-GB"/>
        </w:rPr>
        <w:t>:</w:t>
      </w:r>
    </w:p>
    <w:p w14:paraId="7C37FD15" w14:textId="77777777" w:rsidR="002E23A1" w:rsidRDefault="002E23A1" w:rsidP="004C3C39">
      <w:pPr>
        <w:pStyle w:val="NoSpacing"/>
        <w:rPr>
          <w:sz w:val="20"/>
          <w:szCs w:val="20"/>
          <w:lang w:val="en-GB"/>
        </w:rPr>
      </w:pPr>
    </w:p>
    <w:p w14:paraId="0AF519C6" w14:textId="721961AC" w:rsidR="002E23A1" w:rsidRDefault="002E23A1" w:rsidP="004C3C39">
      <w:pPr>
        <w:pStyle w:val="NoSpacing"/>
        <w:numPr>
          <w:ilvl w:val="0"/>
          <w:numId w:val="10"/>
        </w:numPr>
        <w:rPr>
          <w:sz w:val="20"/>
          <w:szCs w:val="20"/>
          <w:lang w:val="en-GB"/>
        </w:rPr>
      </w:pPr>
      <w:r w:rsidRPr="00E12F84">
        <w:rPr>
          <w:sz w:val="20"/>
          <w:szCs w:val="20"/>
          <w:lang w:val="en-GB"/>
        </w:rPr>
        <w:t xml:space="preserve">check the </w:t>
      </w:r>
      <w:r>
        <w:rPr>
          <w:sz w:val="20"/>
          <w:szCs w:val="20"/>
          <w:lang w:val="en-GB"/>
        </w:rPr>
        <w:t>Loaned Tables during the day,</w:t>
      </w:r>
      <w:r w:rsidR="00BC38B7">
        <w:rPr>
          <w:sz w:val="20"/>
          <w:szCs w:val="20"/>
          <w:lang w:val="en-GB"/>
        </w:rPr>
        <w:t xml:space="preserve"> record the details of such inspections</w:t>
      </w:r>
      <w:r>
        <w:rPr>
          <w:sz w:val="20"/>
          <w:szCs w:val="20"/>
          <w:lang w:val="en-GB"/>
        </w:rPr>
        <w:t xml:space="preserve"> and report any issues with the Loaned Tables</w:t>
      </w:r>
      <w:r w:rsidR="00BC38B7">
        <w:rPr>
          <w:sz w:val="20"/>
          <w:szCs w:val="20"/>
          <w:lang w:val="en-GB"/>
        </w:rPr>
        <w:t xml:space="preserve"> to the </w:t>
      </w:r>
      <w:r w:rsidR="00D440A0">
        <w:rPr>
          <w:sz w:val="20"/>
          <w:szCs w:val="20"/>
          <w:lang w:val="en-GB"/>
        </w:rPr>
        <w:t>Lead Partner</w:t>
      </w:r>
      <w:r>
        <w:rPr>
          <w:sz w:val="20"/>
          <w:szCs w:val="20"/>
          <w:lang w:val="en-GB"/>
        </w:rPr>
        <w:t>;</w:t>
      </w:r>
    </w:p>
    <w:p w14:paraId="77EA803E" w14:textId="77777777" w:rsidR="002E23A1" w:rsidRDefault="002E23A1" w:rsidP="004C3C39">
      <w:pPr>
        <w:pStyle w:val="NoSpacing"/>
        <w:numPr>
          <w:ilvl w:val="0"/>
          <w:numId w:val="10"/>
        </w:numPr>
        <w:rPr>
          <w:sz w:val="20"/>
          <w:szCs w:val="20"/>
          <w:lang w:val="en-GB"/>
        </w:rPr>
      </w:pPr>
      <w:r w:rsidRPr="00E12F84">
        <w:rPr>
          <w:sz w:val="20"/>
          <w:szCs w:val="20"/>
          <w:lang w:val="en-GB"/>
        </w:rPr>
        <w:t>check on and, if need be, replenish bats and balls in the morning and at least</w:t>
      </w:r>
      <w:r>
        <w:rPr>
          <w:sz w:val="20"/>
          <w:szCs w:val="20"/>
          <w:lang w:val="en-GB"/>
        </w:rPr>
        <w:t xml:space="preserve"> one other time during the day;</w:t>
      </w:r>
    </w:p>
    <w:p w14:paraId="7A46B704" w14:textId="77777777" w:rsidR="002E23A1" w:rsidRDefault="002E23A1" w:rsidP="004C3C39">
      <w:pPr>
        <w:pStyle w:val="NoSpacing"/>
        <w:numPr>
          <w:ilvl w:val="0"/>
          <w:numId w:val="10"/>
        </w:num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remove the bats and balls</w:t>
      </w:r>
      <w:r w:rsidRPr="00E12F84">
        <w:rPr>
          <w:sz w:val="20"/>
          <w:szCs w:val="20"/>
          <w:lang w:val="en-GB"/>
        </w:rPr>
        <w:t xml:space="preserve"> at night if required by neighbours</w:t>
      </w:r>
      <w:r>
        <w:rPr>
          <w:sz w:val="20"/>
          <w:szCs w:val="20"/>
          <w:lang w:val="en-GB"/>
        </w:rPr>
        <w:t xml:space="preserve"> and/or the Table Host; and</w:t>
      </w:r>
    </w:p>
    <w:p w14:paraId="05E81542" w14:textId="67BBB042" w:rsidR="002E23A1" w:rsidRDefault="002E23A1" w:rsidP="004C3C39">
      <w:pPr>
        <w:pStyle w:val="NoSpacing"/>
        <w:numPr>
          <w:ilvl w:val="0"/>
          <w:numId w:val="10"/>
        </w:numPr>
        <w:rPr>
          <w:sz w:val="20"/>
          <w:szCs w:val="20"/>
          <w:lang w:val="en-GB"/>
        </w:rPr>
      </w:pPr>
      <w:r w:rsidRPr="00E12F84">
        <w:rPr>
          <w:sz w:val="20"/>
          <w:szCs w:val="20"/>
          <w:lang w:val="en-GB"/>
        </w:rPr>
        <w:t xml:space="preserve">liaise with </w:t>
      </w:r>
      <w:r>
        <w:rPr>
          <w:sz w:val="20"/>
          <w:szCs w:val="20"/>
          <w:lang w:val="en-GB"/>
        </w:rPr>
        <w:t xml:space="preserve">the </w:t>
      </w:r>
      <w:r w:rsidR="00D440A0">
        <w:rPr>
          <w:sz w:val="20"/>
          <w:szCs w:val="20"/>
          <w:lang w:val="en-GB"/>
        </w:rPr>
        <w:t>Lead Partner</w:t>
      </w:r>
      <w:r>
        <w:rPr>
          <w:sz w:val="20"/>
          <w:szCs w:val="20"/>
          <w:lang w:val="en-GB"/>
        </w:rPr>
        <w:t xml:space="preserve"> or its nominee with regards to Ping! events,</w:t>
      </w:r>
      <w:r w:rsidRPr="00E12F84">
        <w:rPr>
          <w:sz w:val="20"/>
          <w:szCs w:val="20"/>
          <w:lang w:val="en-GB"/>
        </w:rPr>
        <w:t xml:space="preserve"> as needed.</w:t>
      </w:r>
    </w:p>
    <w:p w14:paraId="338441BF" w14:textId="77777777" w:rsidR="002E23A1" w:rsidRDefault="002E23A1" w:rsidP="004C3C39">
      <w:pPr>
        <w:pStyle w:val="NoSpacing"/>
        <w:rPr>
          <w:sz w:val="20"/>
          <w:szCs w:val="20"/>
          <w:lang w:val="en-GB"/>
        </w:rPr>
      </w:pPr>
    </w:p>
    <w:p w14:paraId="73DAFBC6" w14:textId="77777777" w:rsidR="002E23A1" w:rsidRPr="00E12F84" w:rsidRDefault="002E23A1" w:rsidP="004C3C39">
      <w:pPr>
        <w:pStyle w:val="NoSpacing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The Table Host agrees that where a Table Minder fails to fulfil its obligations, the Table Host will satisfy those obligations itself or appoint a new Table Minder in respect of the effected Loaned Tables.</w:t>
      </w:r>
    </w:p>
    <w:p w14:paraId="591258F0" w14:textId="77777777" w:rsidR="002E23A1" w:rsidRDefault="002E23A1" w:rsidP="004C3C39">
      <w:pPr>
        <w:pStyle w:val="NoSpacing"/>
        <w:ind w:left="360"/>
        <w:rPr>
          <w:b/>
          <w:color w:val="000000"/>
          <w:sz w:val="20"/>
          <w:szCs w:val="20"/>
          <w:lang w:val="en-GB"/>
        </w:rPr>
      </w:pPr>
    </w:p>
    <w:p w14:paraId="0F89666D" w14:textId="76122336" w:rsidR="00986E05" w:rsidRDefault="002E23A1" w:rsidP="004C3C39">
      <w:pPr>
        <w:pStyle w:val="NoSpacing"/>
        <w:numPr>
          <w:ilvl w:val="0"/>
          <w:numId w:val="1"/>
        </w:numPr>
        <w:rPr>
          <w:b/>
          <w:color w:val="000000"/>
          <w:sz w:val="20"/>
          <w:szCs w:val="20"/>
          <w:lang w:val="en-GB"/>
        </w:rPr>
      </w:pPr>
      <w:r>
        <w:rPr>
          <w:b/>
          <w:color w:val="000000"/>
          <w:sz w:val="20"/>
          <w:szCs w:val="20"/>
          <w:lang w:val="en-GB"/>
        </w:rPr>
        <w:t>Table Ownership</w:t>
      </w:r>
    </w:p>
    <w:p w14:paraId="45DBBC7D" w14:textId="77777777" w:rsidR="002E23A1" w:rsidRDefault="002E23A1" w:rsidP="004C3C39">
      <w:pPr>
        <w:pStyle w:val="NoSpacing"/>
        <w:rPr>
          <w:b/>
          <w:color w:val="000000"/>
          <w:sz w:val="20"/>
          <w:szCs w:val="20"/>
          <w:lang w:val="en-GB"/>
        </w:rPr>
      </w:pPr>
    </w:p>
    <w:p w14:paraId="4AC00F01" w14:textId="77777777" w:rsidR="002E23A1" w:rsidRDefault="002E23A1" w:rsidP="004C3C39">
      <w:pPr>
        <w:pStyle w:val="NoSpacing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The Table Host agrees that:</w:t>
      </w:r>
    </w:p>
    <w:p w14:paraId="6C68EDFC" w14:textId="77777777" w:rsidR="002E23A1" w:rsidRDefault="002E23A1" w:rsidP="004C3C39">
      <w:pPr>
        <w:pStyle w:val="NoSpacing"/>
        <w:rPr>
          <w:sz w:val="20"/>
          <w:szCs w:val="20"/>
          <w:lang w:val="en-GB"/>
        </w:rPr>
      </w:pPr>
    </w:p>
    <w:p w14:paraId="5F022A23" w14:textId="5A7A7CF0" w:rsidR="002E23A1" w:rsidRPr="002E23A1" w:rsidRDefault="002E23A1" w:rsidP="004C3C39">
      <w:pPr>
        <w:pStyle w:val="NoSpacing"/>
        <w:numPr>
          <w:ilvl w:val="0"/>
          <w:numId w:val="12"/>
        </w:num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a</w:t>
      </w:r>
      <w:r w:rsidRPr="00E12F84">
        <w:rPr>
          <w:sz w:val="20"/>
          <w:szCs w:val="20"/>
          <w:lang w:val="en-GB"/>
        </w:rPr>
        <w:t>ll</w:t>
      </w:r>
      <w:r>
        <w:rPr>
          <w:sz w:val="20"/>
          <w:szCs w:val="20"/>
          <w:lang w:val="en-GB"/>
        </w:rPr>
        <w:t xml:space="preserve"> Loaned Tables will indefinitely</w:t>
      </w:r>
      <w:r w:rsidRPr="00E12F84">
        <w:rPr>
          <w:sz w:val="20"/>
          <w:szCs w:val="20"/>
          <w:lang w:val="en-GB"/>
        </w:rPr>
        <w:t xml:space="preserve"> </w:t>
      </w:r>
      <w:r w:rsidRPr="002E23A1">
        <w:rPr>
          <w:iCs/>
          <w:sz w:val="20"/>
          <w:szCs w:val="20"/>
          <w:lang w:val="en-GB"/>
        </w:rPr>
        <w:t>remai</w:t>
      </w:r>
      <w:r>
        <w:rPr>
          <w:iCs/>
          <w:sz w:val="20"/>
          <w:szCs w:val="20"/>
          <w:lang w:val="en-GB"/>
        </w:rPr>
        <w:t>n</w:t>
      </w:r>
      <w:r w:rsidRPr="00E12F84">
        <w:rPr>
          <w:sz w:val="20"/>
          <w:szCs w:val="20"/>
          <w:lang w:val="en-GB"/>
        </w:rPr>
        <w:t xml:space="preserve"> the property of </w:t>
      </w:r>
      <w:r>
        <w:rPr>
          <w:sz w:val="20"/>
          <w:szCs w:val="20"/>
          <w:lang w:val="en-GB"/>
        </w:rPr>
        <w:t xml:space="preserve">the </w:t>
      </w:r>
      <w:r w:rsidR="00D440A0">
        <w:rPr>
          <w:sz w:val="20"/>
          <w:szCs w:val="20"/>
          <w:lang w:val="en-GB"/>
        </w:rPr>
        <w:t>Lead Partner</w:t>
      </w:r>
      <w:r>
        <w:rPr>
          <w:sz w:val="20"/>
          <w:szCs w:val="20"/>
          <w:lang w:val="en-GB"/>
        </w:rPr>
        <w:t xml:space="preserve">, unless the </w:t>
      </w:r>
      <w:r w:rsidR="00D440A0">
        <w:rPr>
          <w:sz w:val="20"/>
          <w:szCs w:val="20"/>
          <w:lang w:val="en-GB"/>
        </w:rPr>
        <w:t>Lead Partner</w:t>
      </w:r>
      <w:r>
        <w:rPr>
          <w:sz w:val="20"/>
          <w:szCs w:val="20"/>
          <w:lang w:val="en-GB"/>
        </w:rPr>
        <w:t xml:space="preserve"> subsequently enters into a separate Table Adoption Agreement with the Table Host; and</w:t>
      </w:r>
    </w:p>
    <w:p w14:paraId="0D3956D0" w14:textId="3A94D887" w:rsidR="002E23A1" w:rsidRDefault="002E23A1" w:rsidP="004C3C39">
      <w:pPr>
        <w:pStyle w:val="NoSpacing"/>
        <w:numPr>
          <w:ilvl w:val="0"/>
          <w:numId w:val="12"/>
        </w:num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the </w:t>
      </w:r>
      <w:r w:rsidR="00D440A0">
        <w:rPr>
          <w:sz w:val="20"/>
          <w:szCs w:val="20"/>
          <w:lang w:val="en-GB"/>
        </w:rPr>
        <w:t>Lead Partner</w:t>
      </w:r>
      <w:r>
        <w:rPr>
          <w:sz w:val="20"/>
          <w:szCs w:val="20"/>
          <w:lang w:val="en-GB"/>
        </w:rPr>
        <w:t xml:space="preserve"> will have a right of peaceable re-entry to recover the Loaned Tables where the terms and conditions of this agreement are breached by the Table Host.</w:t>
      </w:r>
    </w:p>
    <w:p w14:paraId="07F3E12C" w14:textId="227CF368" w:rsidR="002E23A1" w:rsidRPr="00E12F84" w:rsidRDefault="002E23A1" w:rsidP="004C3C39">
      <w:pPr>
        <w:pStyle w:val="NoSpacing"/>
        <w:rPr>
          <w:sz w:val="20"/>
          <w:szCs w:val="20"/>
          <w:lang w:val="en-GB"/>
        </w:rPr>
      </w:pPr>
    </w:p>
    <w:p w14:paraId="3211FD5F" w14:textId="3F514667" w:rsidR="002E23A1" w:rsidRPr="002E23A1" w:rsidRDefault="002E23A1" w:rsidP="004C3C39">
      <w:pPr>
        <w:pStyle w:val="NoSpacing"/>
        <w:rPr>
          <w:i/>
          <w:sz w:val="20"/>
          <w:szCs w:val="20"/>
          <w:lang w:val="en-GB"/>
        </w:rPr>
      </w:pPr>
      <w:r w:rsidRPr="002E23A1">
        <w:rPr>
          <w:i/>
          <w:sz w:val="20"/>
          <w:szCs w:val="20"/>
          <w:lang w:val="en-GB"/>
        </w:rPr>
        <w:t xml:space="preserve">At the end of </w:t>
      </w:r>
      <w:r>
        <w:rPr>
          <w:i/>
          <w:sz w:val="20"/>
          <w:szCs w:val="20"/>
          <w:lang w:val="en-GB"/>
        </w:rPr>
        <w:t xml:space="preserve">the </w:t>
      </w:r>
      <w:r w:rsidR="004C3C39">
        <w:rPr>
          <w:i/>
          <w:sz w:val="20"/>
          <w:szCs w:val="20"/>
          <w:lang w:val="en-GB"/>
        </w:rPr>
        <w:t>host duration</w:t>
      </w:r>
      <w:r>
        <w:rPr>
          <w:i/>
          <w:sz w:val="20"/>
          <w:szCs w:val="20"/>
          <w:lang w:val="en-GB"/>
        </w:rPr>
        <w:t xml:space="preserve">, </w:t>
      </w:r>
      <w:r w:rsidRPr="002E23A1">
        <w:rPr>
          <w:i/>
          <w:sz w:val="20"/>
          <w:szCs w:val="20"/>
          <w:lang w:val="en-GB"/>
        </w:rPr>
        <w:t xml:space="preserve">all </w:t>
      </w:r>
      <w:r>
        <w:rPr>
          <w:i/>
          <w:sz w:val="20"/>
          <w:szCs w:val="20"/>
          <w:lang w:val="en-GB"/>
        </w:rPr>
        <w:t xml:space="preserve">Ping! Tables </w:t>
      </w:r>
      <w:r w:rsidRPr="002E23A1">
        <w:rPr>
          <w:i/>
          <w:sz w:val="20"/>
          <w:szCs w:val="20"/>
          <w:lang w:val="en-GB"/>
        </w:rPr>
        <w:t xml:space="preserve"> will be donated to charitable/community organisations by</w:t>
      </w:r>
      <w:r>
        <w:rPr>
          <w:i/>
          <w:sz w:val="20"/>
          <w:szCs w:val="20"/>
          <w:lang w:val="en-GB"/>
        </w:rPr>
        <w:t xml:space="preserve"> the</w:t>
      </w:r>
      <w:r w:rsidRPr="002E23A1">
        <w:rPr>
          <w:i/>
          <w:iCs/>
          <w:sz w:val="20"/>
          <w:szCs w:val="20"/>
          <w:lang w:val="en-GB"/>
        </w:rPr>
        <w:t xml:space="preserve"> </w:t>
      </w:r>
      <w:r w:rsidR="00D440A0">
        <w:rPr>
          <w:i/>
          <w:iCs/>
          <w:sz w:val="20"/>
          <w:szCs w:val="20"/>
          <w:lang w:val="en-GB"/>
        </w:rPr>
        <w:t>Lead Partner</w:t>
      </w:r>
      <w:r w:rsidRPr="002E23A1">
        <w:rPr>
          <w:i/>
          <w:iCs/>
          <w:sz w:val="20"/>
          <w:szCs w:val="20"/>
          <w:lang w:val="en-GB"/>
        </w:rPr>
        <w:t xml:space="preserve">. </w:t>
      </w:r>
      <w:r w:rsidRPr="002E23A1">
        <w:rPr>
          <w:i/>
          <w:sz w:val="20"/>
          <w:szCs w:val="20"/>
          <w:lang w:val="en-GB"/>
        </w:rPr>
        <w:t xml:space="preserve">If you wish to be considered for a table donation, please advise the </w:t>
      </w:r>
      <w:r w:rsidR="00D440A0">
        <w:rPr>
          <w:i/>
          <w:sz w:val="20"/>
          <w:szCs w:val="20"/>
          <w:lang w:val="en-GB"/>
        </w:rPr>
        <w:t>Lead Partner</w:t>
      </w:r>
      <w:r w:rsidRPr="002E23A1">
        <w:rPr>
          <w:i/>
          <w:sz w:val="20"/>
          <w:szCs w:val="20"/>
          <w:lang w:val="en-GB"/>
        </w:rPr>
        <w:t xml:space="preserve"> as soon as possible.</w:t>
      </w:r>
    </w:p>
    <w:p w14:paraId="19DAD9AF" w14:textId="77777777" w:rsidR="002E23A1" w:rsidRDefault="002E23A1" w:rsidP="004C3C39">
      <w:pPr>
        <w:pStyle w:val="NoSpacing"/>
        <w:rPr>
          <w:b/>
          <w:color w:val="000000"/>
          <w:sz w:val="20"/>
          <w:szCs w:val="20"/>
          <w:lang w:val="en-GB"/>
        </w:rPr>
      </w:pPr>
    </w:p>
    <w:p w14:paraId="1C2FEFD2" w14:textId="17E65577" w:rsidR="00986E05" w:rsidRDefault="00145C27" w:rsidP="004C3C39">
      <w:pPr>
        <w:pStyle w:val="NoSpacing"/>
        <w:numPr>
          <w:ilvl w:val="0"/>
          <w:numId w:val="1"/>
        </w:numPr>
        <w:rPr>
          <w:b/>
          <w:color w:val="000000"/>
          <w:sz w:val="20"/>
          <w:szCs w:val="20"/>
          <w:lang w:val="en-GB"/>
        </w:rPr>
      </w:pPr>
      <w:r>
        <w:rPr>
          <w:b/>
          <w:color w:val="000000"/>
          <w:sz w:val="20"/>
          <w:szCs w:val="20"/>
          <w:lang w:val="en-GB"/>
        </w:rPr>
        <w:t>Events</w:t>
      </w:r>
    </w:p>
    <w:p w14:paraId="3CAF4C65" w14:textId="77777777" w:rsidR="00145C27" w:rsidRDefault="00145C27" w:rsidP="004C3C39">
      <w:pPr>
        <w:pStyle w:val="NoSpacing"/>
        <w:rPr>
          <w:b/>
          <w:color w:val="000000"/>
          <w:sz w:val="20"/>
          <w:szCs w:val="20"/>
          <w:lang w:val="en-GB"/>
        </w:rPr>
      </w:pPr>
    </w:p>
    <w:p w14:paraId="60E565E7" w14:textId="77777777" w:rsidR="00145C27" w:rsidRPr="00E12F84" w:rsidRDefault="00145C27" w:rsidP="004C3C39">
      <w:pPr>
        <w:pStyle w:val="NoSpacing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Where the Table Host organises events which utilise the Loaned Tables, it agrees to:</w:t>
      </w:r>
    </w:p>
    <w:p w14:paraId="5B834348" w14:textId="77777777" w:rsidR="00145C27" w:rsidRPr="00E12F84" w:rsidRDefault="00145C27" w:rsidP="004C3C39">
      <w:pPr>
        <w:pStyle w:val="NoSpacing"/>
        <w:rPr>
          <w:sz w:val="20"/>
          <w:szCs w:val="20"/>
          <w:lang w:val="en-GB"/>
        </w:rPr>
      </w:pPr>
    </w:p>
    <w:p w14:paraId="55B8FE5E" w14:textId="0001A16D" w:rsidR="00145C27" w:rsidRDefault="00145C27" w:rsidP="004C3C39">
      <w:pPr>
        <w:pStyle w:val="NoSpacing"/>
        <w:numPr>
          <w:ilvl w:val="0"/>
          <w:numId w:val="5"/>
        </w:num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p</w:t>
      </w:r>
      <w:r w:rsidRPr="00E12F84">
        <w:rPr>
          <w:sz w:val="20"/>
          <w:szCs w:val="20"/>
          <w:lang w:val="en-GB"/>
        </w:rPr>
        <w:t xml:space="preserve">romote and conduct </w:t>
      </w:r>
      <w:r>
        <w:rPr>
          <w:sz w:val="20"/>
          <w:szCs w:val="20"/>
          <w:lang w:val="en-GB"/>
        </w:rPr>
        <w:t>the</w:t>
      </w:r>
      <w:r w:rsidRPr="00E12F84">
        <w:rPr>
          <w:sz w:val="20"/>
          <w:szCs w:val="20"/>
          <w:lang w:val="en-GB"/>
        </w:rPr>
        <w:t xml:space="preserve"> event in accordance with any guidelines reasonably issued by</w:t>
      </w:r>
      <w:r>
        <w:rPr>
          <w:sz w:val="20"/>
          <w:szCs w:val="20"/>
          <w:lang w:val="en-GB"/>
        </w:rPr>
        <w:t xml:space="preserve"> the </w:t>
      </w:r>
      <w:r w:rsidR="00D440A0">
        <w:rPr>
          <w:sz w:val="20"/>
          <w:szCs w:val="20"/>
          <w:lang w:val="en-GB"/>
        </w:rPr>
        <w:t>Lead Partner</w:t>
      </w:r>
      <w:r>
        <w:rPr>
          <w:sz w:val="20"/>
          <w:szCs w:val="20"/>
          <w:lang w:val="en-GB"/>
        </w:rPr>
        <w:t xml:space="preserve"> or Table Tennis England</w:t>
      </w:r>
      <w:r w:rsidRPr="00E12F84">
        <w:rPr>
          <w:i/>
          <w:sz w:val="20"/>
          <w:szCs w:val="20"/>
          <w:lang w:val="en-GB"/>
        </w:rPr>
        <w:t>;</w:t>
      </w:r>
    </w:p>
    <w:p w14:paraId="3503347D" w14:textId="19E803A1" w:rsidR="00145C27" w:rsidRPr="00E12F84" w:rsidRDefault="00145C27" w:rsidP="004C3C39">
      <w:pPr>
        <w:pStyle w:val="NoSpacing"/>
        <w:numPr>
          <w:ilvl w:val="0"/>
          <w:numId w:val="5"/>
        </w:numPr>
        <w:rPr>
          <w:sz w:val="20"/>
          <w:szCs w:val="20"/>
          <w:lang w:val="en-GB"/>
        </w:rPr>
      </w:pPr>
      <w:r w:rsidRPr="00E12F84">
        <w:rPr>
          <w:sz w:val="20"/>
          <w:szCs w:val="20"/>
          <w:lang w:val="en-GB"/>
        </w:rPr>
        <w:t xml:space="preserve">be fully responsible for </w:t>
      </w:r>
      <w:r>
        <w:rPr>
          <w:sz w:val="20"/>
          <w:szCs w:val="20"/>
          <w:lang w:val="en-GB"/>
        </w:rPr>
        <w:t>the</w:t>
      </w:r>
      <w:r w:rsidRPr="00E12F84">
        <w:rPr>
          <w:sz w:val="20"/>
          <w:szCs w:val="20"/>
          <w:lang w:val="en-GB"/>
        </w:rPr>
        <w:t xml:space="preserve"> event and hold </w:t>
      </w:r>
      <w:r>
        <w:rPr>
          <w:sz w:val="20"/>
          <w:szCs w:val="20"/>
          <w:lang w:val="en-GB"/>
        </w:rPr>
        <w:t xml:space="preserve">the </w:t>
      </w:r>
      <w:r w:rsidR="00D440A0">
        <w:rPr>
          <w:sz w:val="20"/>
          <w:szCs w:val="20"/>
          <w:lang w:val="en-GB"/>
        </w:rPr>
        <w:t>Lead Partner</w:t>
      </w:r>
      <w:r>
        <w:rPr>
          <w:sz w:val="20"/>
          <w:szCs w:val="20"/>
          <w:lang w:val="en-GB"/>
        </w:rPr>
        <w:t xml:space="preserve"> and Table Tennis England harmless in the event that either</w:t>
      </w:r>
      <w:r w:rsidRPr="00E12F84">
        <w:rPr>
          <w:sz w:val="20"/>
          <w:szCs w:val="20"/>
          <w:lang w:val="en-GB"/>
        </w:rPr>
        <w:t xml:space="preserve"> incurs any l</w:t>
      </w:r>
      <w:r>
        <w:rPr>
          <w:sz w:val="20"/>
          <w:szCs w:val="20"/>
          <w:lang w:val="en-GB"/>
        </w:rPr>
        <w:t>osses as a result of the event; and</w:t>
      </w:r>
    </w:p>
    <w:p w14:paraId="57017F2B" w14:textId="4CF83AE5" w:rsidR="00145C27" w:rsidRDefault="00145C27" w:rsidP="004C3C39">
      <w:pPr>
        <w:pStyle w:val="NoSpacing"/>
        <w:numPr>
          <w:ilvl w:val="0"/>
          <w:numId w:val="5"/>
        </w:num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p</w:t>
      </w:r>
      <w:r w:rsidRPr="00E12F84">
        <w:rPr>
          <w:sz w:val="20"/>
          <w:szCs w:val="20"/>
          <w:lang w:val="en-GB"/>
        </w:rPr>
        <w:t xml:space="preserve">rovide full details of any planned event to </w:t>
      </w:r>
      <w:r w:rsidR="00D440A0">
        <w:rPr>
          <w:iCs/>
          <w:sz w:val="20"/>
          <w:szCs w:val="20"/>
          <w:lang w:val="en-GB"/>
        </w:rPr>
        <w:t>Lead Partner</w:t>
      </w:r>
      <w:r w:rsidRPr="00E12F84">
        <w:rPr>
          <w:sz w:val="20"/>
          <w:szCs w:val="20"/>
          <w:lang w:val="en-GB"/>
        </w:rPr>
        <w:t xml:space="preserve">, who </w:t>
      </w:r>
      <w:r>
        <w:rPr>
          <w:sz w:val="20"/>
          <w:szCs w:val="20"/>
          <w:lang w:val="en-GB"/>
        </w:rPr>
        <w:t>may at its sole discretion:</w:t>
      </w:r>
    </w:p>
    <w:p w14:paraId="6F7873B4" w14:textId="48EE879C" w:rsidR="00145C27" w:rsidRDefault="00145C27" w:rsidP="004C3C39">
      <w:pPr>
        <w:pStyle w:val="NoSpacing"/>
        <w:numPr>
          <w:ilvl w:val="1"/>
          <w:numId w:val="5"/>
        </w:numPr>
        <w:rPr>
          <w:sz w:val="20"/>
          <w:szCs w:val="20"/>
          <w:lang w:val="en-GB"/>
        </w:rPr>
      </w:pPr>
      <w:r w:rsidRPr="00E12F84">
        <w:rPr>
          <w:sz w:val="20"/>
          <w:szCs w:val="20"/>
          <w:lang w:val="en-GB"/>
        </w:rPr>
        <w:t xml:space="preserve">include details of the event on the </w:t>
      </w:r>
      <w:r w:rsidR="004C3C39">
        <w:rPr>
          <w:sz w:val="20"/>
          <w:szCs w:val="20"/>
          <w:lang w:val="en-GB"/>
        </w:rPr>
        <w:t>Lead Partner’s Ping!</w:t>
      </w:r>
      <w:r>
        <w:rPr>
          <w:sz w:val="20"/>
          <w:szCs w:val="20"/>
          <w:lang w:val="en-GB"/>
        </w:rPr>
        <w:t xml:space="preserve"> website</w:t>
      </w:r>
      <w:r w:rsidR="002E0CC6">
        <w:rPr>
          <w:sz w:val="20"/>
          <w:szCs w:val="20"/>
          <w:lang w:val="en-GB"/>
        </w:rPr>
        <w:t xml:space="preserve">, which may be amended by the </w:t>
      </w:r>
      <w:r w:rsidR="00D440A0">
        <w:rPr>
          <w:sz w:val="20"/>
          <w:szCs w:val="20"/>
          <w:lang w:val="en-GB"/>
        </w:rPr>
        <w:t>Lead Partner</w:t>
      </w:r>
      <w:r w:rsidR="002E0CC6">
        <w:rPr>
          <w:sz w:val="20"/>
          <w:szCs w:val="20"/>
          <w:lang w:val="en-GB"/>
        </w:rPr>
        <w:t xml:space="preserve"> to meet any relevant brand guidelines</w:t>
      </w:r>
      <w:r>
        <w:rPr>
          <w:sz w:val="20"/>
          <w:szCs w:val="20"/>
          <w:lang w:val="en-GB"/>
        </w:rPr>
        <w:t>; and/or</w:t>
      </w:r>
    </w:p>
    <w:p w14:paraId="7AFBAD7C" w14:textId="77777777" w:rsidR="00145C27" w:rsidRDefault="00145C27" w:rsidP="004C3C39">
      <w:pPr>
        <w:pStyle w:val="NoSpacing"/>
        <w:numPr>
          <w:ilvl w:val="1"/>
          <w:numId w:val="5"/>
        </w:num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provide other</w:t>
      </w:r>
      <w:r w:rsidRPr="00E12F84">
        <w:rPr>
          <w:sz w:val="20"/>
          <w:szCs w:val="20"/>
          <w:lang w:val="en-GB"/>
        </w:rPr>
        <w:t xml:space="preserve"> promotional material </w:t>
      </w:r>
      <w:r>
        <w:rPr>
          <w:sz w:val="20"/>
          <w:szCs w:val="20"/>
          <w:lang w:val="en-GB"/>
        </w:rPr>
        <w:t>where applicable.</w:t>
      </w:r>
    </w:p>
    <w:p w14:paraId="243B59DF" w14:textId="77777777" w:rsidR="00145C27" w:rsidRDefault="00145C27" w:rsidP="004C3C39">
      <w:pPr>
        <w:pStyle w:val="NoSpacing"/>
        <w:rPr>
          <w:sz w:val="20"/>
          <w:szCs w:val="20"/>
          <w:lang w:val="en-GB"/>
        </w:rPr>
      </w:pPr>
    </w:p>
    <w:p w14:paraId="13F3822D" w14:textId="77777777" w:rsidR="00145C27" w:rsidRDefault="00145C27" w:rsidP="004C3C39">
      <w:pPr>
        <w:pStyle w:val="NoSpacing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The Table Host agrees to:</w:t>
      </w:r>
    </w:p>
    <w:p w14:paraId="7FD5BABB" w14:textId="77777777" w:rsidR="00145C27" w:rsidRPr="00E12F84" w:rsidRDefault="00145C27" w:rsidP="004C3C39">
      <w:pPr>
        <w:pStyle w:val="NoSpacing"/>
        <w:rPr>
          <w:sz w:val="20"/>
          <w:szCs w:val="20"/>
          <w:lang w:val="en-GB"/>
        </w:rPr>
      </w:pPr>
    </w:p>
    <w:p w14:paraId="45699597" w14:textId="185C18E8" w:rsidR="00145C27" w:rsidRPr="00E12F84" w:rsidRDefault="00145C27" w:rsidP="004C3C39">
      <w:pPr>
        <w:pStyle w:val="NoSpacing"/>
        <w:numPr>
          <w:ilvl w:val="0"/>
          <w:numId w:val="5"/>
        </w:num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a</w:t>
      </w:r>
      <w:r w:rsidRPr="00E12F84">
        <w:rPr>
          <w:sz w:val="20"/>
          <w:szCs w:val="20"/>
          <w:lang w:val="en-GB"/>
        </w:rPr>
        <w:t>llow</w:t>
      </w:r>
      <w:r>
        <w:rPr>
          <w:sz w:val="20"/>
          <w:szCs w:val="20"/>
          <w:lang w:val="en-GB"/>
        </w:rPr>
        <w:t xml:space="preserve"> the</w:t>
      </w:r>
      <w:r w:rsidRPr="00E12F84">
        <w:rPr>
          <w:sz w:val="20"/>
          <w:szCs w:val="20"/>
          <w:lang w:val="en-GB"/>
        </w:rPr>
        <w:t xml:space="preserve"> </w:t>
      </w:r>
      <w:r w:rsidR="00D440A0">
        <w:rPr>
          <w:sz w:val="20"/>
          <w:szCs w:val="20"/>
          <w:lang w:val="en-GB"/>
        </w:rPr>
        <w:t>Lead Partner</w:t>
      </w:r>
      <w:r w:rsidRPr="00E12F84">
        <w:rPr>
          <w:sz w:val="20"/>
          <w:szCs w:val="20"/>
          <w:lang w:val="en-GB"/>
        </w:rPr>
        <w:t xml:space="preserve"> to organise and run events </w:t>
      </w:r>
      <w:r>
        <w:rPr>
          <w:sz w:val="20"/>
          <w:szCs w:val="20"/>
          <w:lang w:val="en-GB"/>
        </w:rPr>
        <w:t>at the locations where the Loaned Tables</w:t>
      </w:r>
      <w:r w:rsidRPr="00E12F84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 xml:space="preserve">are placed (and use the Loaned Tables) </w:t>
      </w:r>
      <w:r w:rsidRPr="00E12F84">
        <w:rPr>
          <w:sz w:val="20"/>
          <w:szCs w:val="20"/>
          <w:lang w:val="en-GB"/>
        </w:rPr>
        <w:t>for</w:t>
      </w:r>
      <w:r>
        <w:rPr>
          <w:sz w:val="20"/>
          <w:szCs w:val="20"/>
          <w:lang w:val="en-GB"/>
        </w:rPr>
        <w:t xml:space="preserve"> the </w:t>
      </w:r>
      <w:r w:rsidR="004C3C39">
        <w:rPr>
          <w:sz w:val="20"/>
          <w:szCs w:val="20"/>
          <w:lang w:val="en-GB"/>
        </w:rPr>
        <w:t>project duration</w:t>
      </w:r>
      <w:r>
        <w:rPr>
          <w:sz w:val="20"/>
          <w:szCs w:val="20"/>
          <w:lang w:val="en-GB"/>
        </w:rPr>
        <w:t>; and</w:t>
      </w:r>
    </w:p>
    <w:p w14:paraId="7E9C8CDB" w14:textId="0D588A9D" w:rsidR="00145C27" w:rsidRPr="00E12F84" w:rsidRDefault="00145C27" w:rsidP="004C3C39">
      <w:pPr>
        <w:pStyle w:val="NoSpacing"/>
        <w:numPr>
          <w:ilvl w:val="0"/>
          <w:numId w:val="5"/>
        </w:num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w</w:t>
      </w:r>
      <w:r w:rsidRPr="00E12F84">
        <w:rPr>
          <w:sz w:val="20"/>
          <w:szCs w:val="20"/>
          <w:lang w:val="en-GB"/>
        </w:rPr>
        <w:t xml:space="preserve">here appropriate, work with </w:t>
      </w:r>
      <w:r>
        <w:rPr>
          <w:sz w:val="20"/>
          <w:szCs w:val="20"/>
          <w:lang w:val="en-GB"/>
        </w:rPr>
        <w:t xml:space="preserve">the </w:t>
      </w:r>
      <w:r w:rsidR="00D440A0">
        <w:rPr>
          <w:sz w:val="20"/>
          <w:szCs w:val="20"/>
          <w:lang w:val="en-GB"/>
        </w:rPr>
        <w:t>Lead Partner</w:t>
      </w:r>
      <w:r w:rsidRPr="00E12F84">
        <w:rPr>
          <w:sz w:val="20"/>
          <w:szCs w:val="20"/>
          <w:lang w:val="en-GB"/>
        </w:rPr>
        <w:t xml:space="preserve"> to co-organise events that complement </w:t>
      </w:r>
      <w:r>
        <w:rPr>
          <w:sz w:val="20"/>
          <w:szCs w:val="20"/>
          <w:lang w:val="en-GB"/>
        </w:rPr>
        <w:t>the Table Host’s venue.</w:t>
      </w:r>
      <w:r w:rsidR="002E0CC6">
        <w:rPr>
          <w:sz w:val="20"/>
          <w:szCs w:val="20"/>
          <w:lang w:val="en-GB"/>
        </w:rPr>
        <w:t xml:space="preserve"> For the avoidance of doubt, this does not oblige the </w:t>
      </w:r>
      <w:r w:rsidR="00D440A0">
        <w:rPr>
          <w:sz w:val="20"/>
          <w:szCs w:val="20"/>
          <w:lang w:val="en-GB"/>
        </w:rPr>
        <w:t>Lead Partner</w:t>
      </w:r>
      <w:r w:rsidR="002E0CC6">
        <w:rPr>
          <w:sz w:val="20"/>
          <w:szCs w:val="20"/>
          <w:lang w:val="en-GB"/>
        </w:rPr>
        <w:t xml:space="preserve"> to make a financial contribution to the event.</w:t>
      </w:r>
    </w:p>
    <w:p w14:paraId="2C129B87" w14:textId="77777777" w:rsidR="00145C27" w:rsidRDefault="00145C27" w:rsidP="004C3C39">
      <w:pPr>
        <w:pStyle w:val="NoSpacing"/>
        <w:rPr>
          <w:b/>
          <w:color w:val="000000"/>
          <w:sz w:val="20"/>
          <w:szCs w:val="20"/>
          <w:lang w:val="en-GB"/>
        </w:rPr>
      </w:pPr>
    </w:p>
    <w:p w14:paraId="3E333485" w14:textId="7FAC6896" w:rsidR="00986E05" w:rsidRDefault="00145C27" w:rsidP="004C3C39">
      <w:pPr>
        <w:pStyle w:val="NoSpacing"/>
        <w:numPr>
          <w:ilvl w:val="0"/>
          <w:numId w:val="1"/>
        </w:numPr>
        <w:rPr>
          <w:b/>
          <w:color w:val="000000"/>
          <w:sz w:val="20"/>
          <w:szCs w:val="20"/>
          <w:lang w:val="en-GB"/>
        </w:rPr>
      </w:pPr>
      <w:r>
        <w:rPr>
          <w:b/>
          <w:color w:val="000000"/>
          <w:sz w:val="20"/>
          <w:szCs w:val="20"/>
          <w:lang w:val="en-GB"/>
        </w:rPr>
        <w:t>Promotion</w:t>
      </w:r>
    </w:p>
    <w:p w14:paraId="5A88D59E" w14:textId="77777777" w:rsidR="00145C27" w:rsidRDefault="00145C27" w:rsidP="004C3C39">
      <w:pPr>
        <w:pStyle w:val="NoSpacing"/>
        <w:rPr>
          <w:b/>
          <w:color w:val="000000"/>
          <w:sz w:val="20"/>
          <w:szCs w:val="20"/>
          <w:lang w:val="en-GB"/>
        </w:rPr>
      </w:pPr>
    </w:p>
    <w:p w14:paraId="6D4B2D55" w14:textId="77777777" w:rsidR="00145C27" w:rsidRPr="00E12F84" w:rsidRDefault="00145C27" w:rsidP="004C3C39">
      <w:pPr>
        <w:pStyle w:val="NoSpacing"/>
        <w:rPr>
          <w:rFonts w:cs="Calibri"/>
          <w:sz w:val="20"/>
          <w:szCs w:val="20"/>
          <w:lang w:val="en-GB"/>
        </w:rPr>
      </w:pPr>
      <w:r>
        <w:rPr>
          <w:rFonts w:cs="Calibri"/>
          <w:sz w:val="20"/>
          <w:szCs w:val="20"/>
          <w:lang w:val="en-GB"/>
        </w:rPr>
        <w:t>The Table Host agrees to:</w:t>
      </w:r>
    </w:p>
    <w:p w14:paraId="78170AC4" w14:textId="77777777" w:rsidR="00145C27" w:rsidRPr="00E12F84" w:rsidRDefault="00145C27" w:rsidP="004C3C39">
      <w:pPr>
        <w:pStyle w:val="NoSpacing"/>
        <w:rPr>
          <w:rFonts w:cs="Calibri"/>
          <w:sz w:val="20"/>
          <w:szCs w:val="20"/>
          <w:lang w:val="en-GB"/>
        </w:rPr>
      </w:pPr>
    </w:p>
    <w:p w14:paraId="2704E8D5" w14:textId="3DA27153" w:rsidR="00145C27" w:rsidRPr="00E12F84" w:rsidRDefault="00145C27" w:rsidP="004C3C39">
      <w:pPr>
        <w:pStyle w:val="NoSpacing"/>
        <w:numPr>
          <w:ilvl w:val="0"/>
          <w:numId w:val="6"/>
        </w:numPr>
        <w:rPr>
          <w:rFonts w:cs="Calibri"/>
          <w:sz w:val="20"/>
          <w:szCs w:val="20"/>
          <w:lang w:val="en-GB"/>
        </w:rPr>
      </w:pPr>
      <w:r>
        <w:rPr>
          <w:rFonts w:cs="Calibri"/>
          <w:sz w:val="20"/>
          <w:szCs w:val="20"/>
          <w:lang w:val="en-GB"/>
        </w:rPr>
        <w:t>u</w:t>
      </w:r>
      <w:r w:rsidRPr="00E12F84">
        <w:rPr>
          <w:rFonts w:cs="Calibri"/>
          <w:sz w:val="20"/>
          <w:szCs w:val="20"/>
          <w:lang w:val="en-GB"/>
        </w:rPr>
        <w:t xml:space="preserve">se the </w:t>
      </w:r>
      <w:r w:rsidR="004C3C39">
        <w:rPr>
          <w:rFonts w:cs="Calibri"/>
          <w:sz w:val="20"/>
          <w:szCs w:val="20"/>
          <w:lang w:val="en-GB"/>
        </w:rPr>
        <w:t>Ping!</w:t>
      </w:r>
      <w:r>
        <w:rPr>
          <w:rFonts w:cs="Calibri"/>
          <w:sz w:val="20"/>
          <w:szCs w:val="20"/>
          <w:lang w:val="en-GB"/>
        </w:rPr>
        <w:t xml:space="preserve"> logo</w:t>
      </w:r>
      <w:r w:rsidRPr="00E12F84">
        <w:rPr>
          <w:rFonts w:cs="Calibri"/>
          <w:sz w:val="20"/>
          <w:szCs w:val="20"/>
          <w:lang w:val="en-GB"/>
        </w:rPr>
        <w:t xml:space="preserve"> on all material relating to </w:t>
      </w:r>
      <w:r>
        <w:rPr>
          <w:rFonts w:cs="Calibri"/>
          <w:sz w:val="20"/>
          <w:szCs w:val="20"/>
          <w:lang w:val="en-GB"/>
        </w:rPr>
        <w:t>the Loaned Tables, including events; and</w:t>
      </w:r>
      <w:r w:rsidRPr="00E12F84">
        <w:rPr>
          <w:rFonts w:cs="Calibri"/>
          <w:sz w:val="20"/>
          <w:szCs w:val="20"/>
          <w:lang w:val="en-GB"/>
        </w:rPr>
        <w:t xml:space="preserve"> </w:t>
      </w:r>
    </w:p>
    <w:p w14:paraId="0264EEF3" w14:textId="7606BB5B" w:rsidR="00145C27" w:rsidRDefault="00145C27" w:rsidP="004C3C39">
      <w:pPr>
        <w:pStyle w:val="NoSpacing"/>
        <w:numPr>
          <w:ilvl w:val="0"/>
          <w:numId w:val="6"/>
        </w:numPr>
        <w:rPr>
          <w:rFonts w:cs="Calibri"/>
          <w:sz w:val="20"/>
          <w:szCs w:val="20"/>
          <w:lang w:val="en-GB"/>
        </w:rPr>
      </w:pPr>
      <w:r>
        <w:rPr>
          <w:rFonts w:cs="Calibri"/>
          <w:sz w:val="20"/>
          <w:szCs w:val="20"/>
          <w:lang w:val="en-GB"/>
        </w:rPr>
        <w:t>p</w:t>
      </w:r>
      <w:r w:rsidRPr="00E12F84">
        <w:rPr>
          <w:rFonts w:cs="Calibri"/>
          <w:sz w:val="20"/>
          <w:szCs w:val="20"/>
          <w:lang w:val="en-GB"/>
        </w:rPr>
        <w:t xml:space="preserve">lace signage and other </w:t>
      </w:r>
      <w:r w:rsidRPr="00145C27">
        <w:rPr>
          <w:i/>
          <w:sz w:val="20"/>
          <w:szCs w:val="20"/>
          <w:lang w:val="en-GB"/>
        </w:rPr>
        <w:t>Ping!</w:t>
      </w:r>
      <w:r w:rsidRPr="00145C27">
        <w:rPr>
          <w:sz w:val="20"/>
          <w:szCs w:val="20"/>
          <w:lang w:val="en-GB"/>
        </w:rPr>
        <w:t xml:space="preserve"> promotional</w:t>
      </w:r>
      <w:r w:rsidRPr="00E12F84">
        <w:rPr>
          <w:sz w:val="20"/>
          <w:szCs w:val="20"/>
          <w:lang w:val="en-GB"/>
        </w:rPr>
        <w:t xml:space="preserve"> </w:t>
      </w:r>
      <w:r w:rsidRPr="00E12F84">
        <w:rPr>
          <w:rFonts w:cs="Calibri"/>
          <w:sz w:val="20"/>
          <w:szCs w:val="20"/>
          <w:lang w:val="en-GB"/>
        </w:rPr>
        <w:t>material around the</w:t>
      </w:r>
      <w:r>
        <w:rPr>
          <w:rFonts w:cs="Calibri"/>
          <w:sz w:val="20"/>
          <w:szCs w:val="20"/>
          <w:lang w:val="en-GB"/>
        </w:rPr>
        <w:t xml:space="preserve"> Loaned Tables and Table Host’s</w:t>
      </w:r>
      <w:r w:rsidRPr="00E12F84">
        <w:rPr>
          <w:rFonts w:cs="Calibri"/>
          <w:sz w:val="20"/>
          <w:szCs w:val="20"/>
          <w:lang w:val="en-GB"/>
        </w:rPr>
        <w:t xml:space="preserve"> venue</w:t>
      </w:r>
      <w:r>
        <w:rPr>
          <w:rFonts w:cs="Calibri"/>
          <w:sz w:val="20"/>
          <w:szCs w:val="20"/>
          <w:lang w:val="en-GB"/>
        </w:rPr>
        <w:t>(s)</w:t>
      </w:r>
      <w:r w:rsidRPr="00E12F84">
        <w:rPr>
          <w:rFonts w:cs="Calibri"/>
          <w:sz w:val="20"/>
          <w:szCs w:val="20"/>
          <w:lang w:val="en-GB"/>
        </w:rPr>
        <w:t xml:space="preserve"> during and after the </w:t>
      </w:r>
      <w:r w:rsidR="004C3C39">
        <w:rPr>
          <w:rFonts w:cs="Calibri"/>
          <w:sz w:val="20"/>
          <w:szCs w:val="20"/>
          <w:lang w:val="en-GB"/>
        </w:rPr>
        <w:t>project</w:t>
      </w:r>
      <w:r w:rsidR="002E0CC6">
        <w:rPr>
          <w:rFonts w:cs="Calibri"/>
          <w:sz w:val="20"/>
          <w:szCs w:val="20"/>
          <w:lang w:val="en-GB"/>
        </w:rPr>
        <w:t xml:space="preserve">, as provided by the </w:t>
      </w:r>
      <w:r w:rsidR="00D440A0">
        <w:rPr>
          <w:rFonts w:cs="Calibri"/>
          <w:sz w:val="20"/>
          <w:szCs w:val="20"/>
          <w:lang w:val="en-GB"/>
        </w:rPr>
        <w:t>Lead Partner</w:t>
      </w:r>
      <w:r w:rsidR="002E0CC6">
        <w:rPr>
          <w:rFonts w:cs="Calibri"/>
          <w:sz w:val="20"/>
          <w:szCs w:val="20"/>
          <w:lang w:val="en-GB"/>
        </w:rPr>
        <w:t>,</w:t>
      </w:r>
      <w:r w:rsidRPr="00E12F84">
        <w:rPr>
          <w:rFonts w:cs="Calibri"/>
          <w:sz w:val="20"/>
          <w:szCs w:val="20"/>
          <w:lang w:val="en-GB"/>
        </w:rPr>
        <w:t xml:space="preserve"> that is necessary to promote</w:t>
      </w:r>
      <w:r>
        <w:rPr>
          <w:rFonts w:cs="Calibri"/>
          <w:sz w:val="20"/>
          <w:szCs w:val="20"/>
          <w:lang w:val="en-GB"/>
        </w:rPr>
        <w:t>:</w:t>
      </w:r>
    </w:p>
    <w:p w14:paraId="752FA343" w14:textId="77777777" w:rsidR="00145C27" w:rsidRDefault="00145C27" w:rsidP="004C3C39">
      <w:pPr>
        <w:pStyle w:val="NoSpacing"/>
        <w:numPr>
          <w:ilvl w:val="1"/>
          <w:numId w:val="6"/>
        </w:numPr>
        <w:rPr>
          <w:rFonts w:cs="Calibri"/>
          <w:sz w:val="20"/>
          <w:szCs w:val="20"/>
          <w:lang w:val="en-GB"/>
        </w:rPr>
      </w:pPr>
      <w:r w:rsidRPr="00E12F84">
        <w:rPr>
          <w:rFonts w:cs="Calibri"/>
          <w:sz w:val="20"/>
          <w:szCs w:val="20"/>
          <w:lang w:val="en-GB"/>
        </w:rPr>
        <w:t xml:space="preserve">the </w:t>
      </w:r>
      <w:r>
        <w:rPr>
          <w:rFonts w:cs="Calibri"/>
          <w:sz w:val="20"/>
          <w:szCs w:val="20"/>
          <w:lang w:val="en-GB"/>
        </w:rPr>
        <w:t>Loaned Tables;</w:t>
      </w:r>
    </w:p>
    <w:p w14:paraId="3F972A04" w14:textId="77777777" w:rsidR="00145C27" w:rsidRDefault="00145C27" w:rsidP="004C3C39">
      <w:pPr>
        <w:pStyle w:val="NoSpacing"/>
        <w:numPr>
          <w:ilvl w:val="1"/>
          <w:numId w:val="6"/>
        </w:numPr>
        <w:rPr>
          <w:rFonts w:cs="Calibri"/>
          <w:sz w:val="20"/>
          <w:szCs w:val="20"/>
          <w:lang w:val="en-GB"/>
        </w:rPr>
      </w:pPr>
      <w:r w:rsidRPr="00145C27">
        <w:rPr>
          <w:rFonts w:cs="Calibri"/>
          <w:i/>
          <w:sz w:val="20"/>
          <w:szCs w:val="20"/>
          <w:lang w:val="en-GB"/>
        </w:rPr>
        <w:t>Ping</w:t>
      </w:r>
      <w:r w:rsidRPr="00145C27">
        <w:rPr>
          <w:i/>
          <w:sz w:val="20"/>
          <w:szCs w:val="20"/>
          <w:lang w:val="en-GB"/>
        </w:rPr>
        <w:t>!</w:t>
      </w:r>
      <w:r w:rsidRPr="00145C27">
        <w:rPr>
          <w:sz w:val="20"/>
          <w:szCs w:val="20"/>
          <w:lang w:val="en-GB"/>
        </w:rPr>
        <w:t xml:space="preserve"> events</w:t>
      </w:r>
      <w:r>
        <w:rPr>
          <w:rFonts w:cs="Calibri"/>
          <w:sz w:val="20"/>
          <w:szCs w:val="20"/>
          <w:lang w:val="en-GB"/>
        </w:rPr>
        <w:t>; and</w:t>
      </w:r>
    </w:p>
    <w:p w14:paraId="2533C2C8" w14:textId="3C516659" w:rsidR="00145C27" w:rsidRPr="00E12F84" w:rsidRDefault="00145C27" w:rsidP="004C3C39">
      <w:pPr>
        <w:pStyle w:val="NoSpacing"/>
        <w:numPr>
          <w:ilvl w:val="1"/>
          <w:numId w:val="6"/>
        </w:numPr>
        <w:rPr>
          <w:rFonts w:cs="Calibri"/>
          <w:sz w:val="20"/>
          <w:szCs w:val="20"/>
          <w:lang w:val="en-GB"/>
        </w:rPr>
      </w:pPr>
      <w:r w:rsidRPr="00145C27">
        <w:rPr>
          <w:rFonts w:cs="Calibri"/>
          <w:i/>
          <w:sz w:val="20"/>
          <w:szCs w:val="20"/>
          <w:lang w:val="en-GB"/>
        </w:rPr>
        <w:t>Play On</w:t>
      </w:r>
      <w:r w:rsidRPr="00E12F84">
        <w:rPr>
          <w:rFonts w:cs="Calibri"/>
          <w:sz w:val="20"/>
          <w:szCs w:val="20"/>
          <w:lang w:val="en-GB"/>
        </w:rPr>
        <w:t xml:space="preserve"> opportunities for people </w:t>
      </w:r>
      <w:r>
        <w:rPr>
          <w:rFonts w:cs="Calibri"/>
          <w:sz w:val="20"/>
          <w:szCs w:val="20"/>
          <w:lang w:val="en-GB"/>
        </w:rPr>
        <w:t xml:space="preserve">after the </w:t>
      </w:r>
      <w:r w:rsidR="004C3C39">
        <w:rPr>
          <w:rFonts w:cs="Calibri"/>
          <w:sz w:val="20"/>
          <w:szCs w:val="20"/>
          <w:lang w:val="en-GB"/>
        </w:rPr>
        <w:t>host duration</w:t>
      </w:r>
      <w:r>
        <w:rPr>
          <w:rFonts w:cs="Calibri"/>
          <w:sz w:val="20"/>
          <w:szCs w:val="20"/>
          <w:lang w:val="en-GB"/>
        </w:rPr>
        <w:t>.</w:t>
      </w:r>
    </w:p>
    <w:p w14:paraId="4E780456" w14:textId="77777777" w:rsidR="00145C27" w:rsidRDefault="00145C27" w:rsidP="004C3C39">
      <w:pPr>
        <w:pStyle w:val="NoSpacing"/>
        <w:rPr>
          <w:b/>
          <w:color w:val="000000"/>
          <w:sz w:val="20"/>
          <w:szCs w:val="20"/>
          <w:lang w:val="en-GB"/>
        </w:rPr>
      </w:pPr>
    </w:p>
    <w:p w14:paraId="14354445" w14:textId="4DC438A4" w:rsidR="00145C27" w:rsidRDefault="00145C27" w:rsidP="004C3C39">
      <w:pPr>
        <w:pStyle w:val="NoSpacing"/>
        <w:numPr>
          <w:ilvl w:val="0"/>
          <w:numId w:val="1"/>
        </w:numPr>
        <w:rPr>
          <w:b/>
          <w:color w:val="000000"/>
          <w:sz w:val="20"/>
          <w:szCs w:val="20"/>
          <w:lang w:val="en-GB"/>
        </w:rPr>
      </w:pPr>
      <w:r>
        <w:rPr>
          <w:b/>
          <w:color w:val="000000"/>
          <w:sz w:val="20"/>
          <w:szCs w:val="20"/>
          <w:lang w:val="en-GB"/>
        </w:rPr>
        <w:t>Press and PR</w:t>
      </w:r>
    </w:p>
    <w:p w14:paraId="3CFDAD2D" w14:textId="77777777" w:rsidR="00145C27" w:rsidRDefault="00145C27" w:rsidP="004C3C39">
      <w:pPr>
        <w:pStyle w:val="NoSpacing"/>
        <w:rPr>
          <w:b/>
          <w:color w:val="000000"/>
          <w:sz w:val="20"/>
          <w:szCs w:val="20"/>
          <w:lang w:val="en-GB"/>
        </w:rPr>
      </w:pPr>
    </w:p>
    <w:p w14:paraId="16E4C46B" w14:textId="05B8D55C" w:rsidR="00145C27" w:rsidRPr="00E12F84" w:rsidRDefault="004D5EA5" w:rsidP="004C3C39">
      <w:pPr>
        <w:pStyle w:val="NoSpacing"/>
        <w:rPr>
          <w:rFonts w:cs="Calibri"/>
          <w:sz w:val="20"/>
          <w:szCs w:val="20"/>
          <w:lang w:val="en-GB"/>
        </w:rPr>
      </w:pPr>
      <w:r>
        <w:rPr>
          <w:rFonts w:cs="Calibri"/>
          <w:sz w:val="20"/>
          <w:szCs w:val="20"/>
          <w:lang w:val="en-GB"/>
        </w:rPr>
        <w:t>The Table Host agrees:</w:t>
      </w:r>
    </w:p>
    <w:p w14:paraId="614FEACD" w14:textId="77777777" w:rsidR="00145C27" w:rsidRPr="00E12F84" w:rsidRDefault="00145C27" w:rsidP="004C3C39">
      <w:pPr>
        <w:pStyle w:val="NoSpacing"/>
        <w:rPr>
          <w:rFonts w:cs="Calibri"/>
          <w:sz w:val="20"/>
          <w:szCs w:val="20"/>
          <w:lang w:val="en-GB"/>
        </w:rPr>
      </w:pPr>
    </w:p>
    <w:p w14:paraId="51EFA193" w14:textId="1FAD3AC2" w:rsidR="00145C27" w:rsidRPr="00E12F84" w:rsidRDefault="00317FCB" w:rsidP="004C3C39">
      <w:pPr>
        <w:pStyle w:val="NoSpacing"/>
        <w:numPr>
          <w:ilvl w:val="0"/>
          <w:numId w:val="7"/>
        </w:numPr>
        <w:rPr>
          <w:rFonts w:cs="Calibri"/>
          <w:sz w:val="20"/>
          <w:szCs w:val="20"/>
          <w:lang w:val="en-GB"/>
        </w:rPr>
      </w:pPr>
      <w:r>
        <w:rPr>
          <w:rFonts w:cs="Calibri"/>
          <w:sz w:val="20"/>
          <w:szCs w:val="20"/>
          <w:lang w:val="en-GB"/>
        </w:rPr>
        <w:t xml:space="preserve">to </w:t>
      </w:r>
      <w:r w:rsidR="00145C27" w:rsidRPr="00E12F84">
        <w:rPr>
          <w:rFonts w:cs="Calibri"/>
          <w:sz w:val="20"/>
          <w:szCs w:val="20"/>
          <w:lang w:val="en-GB"/>
        </w:rPr>
        <w:t xml:space="preserve">refer any press enquiries regarding </w:t>
      </w:r>
      <w:r>
        <w:rPr>
          <w:rFonts w:cs="Calibri"/>
          <w:sz w:val="20"/>
          <w:szCs w:val="20"/>
          <w:lang w:val="en-GB"/>
        </w:rPr>
        <w:t xml:space="preserve">the </w:t>
      </w:r>
      <w:r w:rsidR="004C3C39">
        <w:rPr>
          <w:rFonts w:cs="Calibri"/>
          <w:sz w:val="20"/>
          <w:szCs w:val="20"/>
          <w:lang w:val="en-GB"/>
        </w:rPr>
        <w:t>project</w:t>
      </w:r>
      <w:r>
        <w:rPr>
          <w:rFonts w:cs="Calibri"/>
          <w:sz w:val="20"/>
          <w:szCs w:val="20"/>
          <w:lang w:val="en-GB"/>
        </w:rPr>
        <w:t xml:space="preserve"> or the national </w:t>
      </w:r>
      <w:r>
        <w:rPr>
          <w:rFonts w:cs="Calibri"/>
          <w:i/>
          <w:sz w:val="20"/>
          <w:szCs w:val="20"/>
          <w:lang w:val="en-GB"/>
        </w:rPr>
        <w:t>Ping!</w:t>
      </w:r>
      <w:r>
        <w:rPr>
          <w:rFonts w:cs="Calibri"/>
          <w:sz w:val="20"/>
          <w:szCs w:val="20"/>
          <w:lang w:val="en-GB"/>
        </w:rPr>
        <w:t xml:space="preserve"> campaign </w:t>
      </w:r>
      <w:r w:rsidR="00145C27" w:rsidRPr="00E12F84">
        <w:rPr>
          <w:rFonts w:cs="Calibri"/>
          <w:sz w:val="20"/>
          <w:szCs w:val="20"/>
          <w:lang w:val="en-GB"/>
        </w:rPr>
        <w:t xml:space="preserve">to the </w:t>
      </w:r>
      <w:r w:rsidR="00D440A0">
        <w:rPr>
          <w:rFonts w:cs="Calibri"/>
          <w:sz w:val="20"/>
          <w:szCs w:val="20"/>
          <w:lang w:val="en-GB"/>
        </w:rPr>
        <w:t>Lead Partner</w:t>
      </w:r>
      <w:r w:rsidR="00145C27" w:rsidRPr="00E12F84">
        <w:rPr>
          <w:rFonts w:cs="Calibri"/>
          <w:sz w:val="20"/>
          <w:szCs w:val="20"/>
          <w:lang w:val="en-GB"/>
        </w:rPr>
        <w:t>.</w:t>
      </w:r>
    </w:p>
    <w:p w14:paraId="71165BD7" w14:textId="2F35D694" w:rsidR="00145C27" w:rsidRPr="00E12F84" w:rsidRDefault="00317FCB" w:rsidP="004C3C39">
      <w:pPr>
        <w:pStyle w:val="NoSpacing"/>
        <w:numPr>
          <w:ilvl w:val="0"/>
          <w:numId w:val="7"/>
        </w:numPr>
        <w:rPr>
          <w:rFonts w:cs="Calibri"/>
          <w:sz w:val="20"/>
          <w:szCs w:val="20"/>
          <w:lang w:val="en-GB"/>
        </w:rPr>
      </w:pPr>
      <w:r>
        <w:rPr>
          <w:rFonts w:cs="Calibri"/>
          <w:sz w:val="20"/>
          <w:szCs w:val="20"/>
          <w:lang w:val="en-GB"/>
        </w:rPr>
        <w:t>th</w:t>
      </w:r>
      <w:r w:rsidR="00145C27" w:rsidRPr="00E12F84">
        <w:rPr>
          <w:rFonts w:cs="Calibri"/>
          <w:sz w:val="20"/>
          <w:szCs w:val="20"/>
          <w:lang w:val="en-GB"/>
        </w:rPr>
        <w:t xml:space="preserve">at </w:t>
      </w:r>
      <w:r>
        <w:rPr>
          <w:rFonts w:cs="Calibri"/>
          <w:sz w:val="20"/>
          <w:szCs w:val="20"/>
          <w:lang w:val="en-GB"/>
        </w:rPr>
        <w:t xml:space="preserve">the </w:t>
      </w:r>
      <w:r w:rsidR="00D440A0">
        <w:rPr>
          <w:rFonts w:cs="Calibri"/>
          <w:sz w:val="20"/>
          <w:szCs w:val="20"/>
          <w:lang w:val="en-GB"/>
        </w:rPr>
        <w:t>Lead Partner</w:t>
      </w:r>
      <w:r w:rsidR="00145C27" w:rsidRPr="00E12F84">
        <w:rPr>
          <w:i/>
          <w:iCs/>
          <w:sz w:val="20"/>
          <w:szCs w:val="20"/>
          <w:lang w:val="en-GB"/>
        </w:rPr>
        <w:t xml:space="preserve"> </w:t>
      </w:r>
      <w:r w:rsidR="00784483">
        <w:rPr>
          <w:i/>
          <w:iCs/>
          <w:sz w:val="20"/>
          <w:szCs w:val="20"/>
          <w:lang w:val="en-GB"/>
        </w:rPr>
        <w:t>will</w:t>
      </w:r>
      <w:r w:rsidR="00145C27" w:rsidRPr="00E12F84">
        <w:rPr>
          <w:rFonts w:cs="Calibri"/>
          <w:sz w:val="20"/>
          <w:szCs w:val="20"/>
          <w:lang w:val="en-GB"/>
        </w:rPr>
        <w:t xml:space="preserve"> be entitled to advertise </w:t>
      </w:r>
      <w:r>
        <w:rPr>
          <w:rFonts w:cs="Calibri"/>
          <w:sz w:val="20"/>
          <w:szCs w:val="20"/>
          <w:lang w:val="en-GB"/>
        </w:rPr>
        <w:t xml:space="preserve">the Table Host, the Loaned Tables’ locations, and </w:t>
      </w:r>
      <w:r w:rsidR="00145C27" w:rsidRPr="00E12F84">
        <w:rPr>
          <w:rFonts w:cs="Calibri"/>
          <w:sz w:val="20"/>
          <w:szCs w:val="20"/>
          <w:lang w:val="en-GB"/>
        </w:rPr>
        <w:t xml:space="preserve">events </w:t>
      </w:r>
      <w:r>
        <w:rPr>
          <w:rFonts w:cs="Calibri"/>
          <w:sz w:val="20"/>
          <w:szCs w:val="20"/>
          <w:lang w:val="en-GB"/>
        </w:rPr>
        <w:t xml:space="preserve">using the Loaned Tables as part of the </w:t>
      </w:r>
      <w:r w:rsidR="004C3C39">
        <w:rPr>
          <w:rFonts w:cs="Calibri"/>
          <w:sz w:val="20"/>
          <w:szCs w:val="20"/>
          <w:lang w:val="en-GB"/>
        </w:rPr>
        <w:t>project</w:t>
      </w:r>
      <w:r>
        <w:rPr>
          <w:rFonts w:cs="Calibri"/>
          <w:sz w:val="20"/>
          <w:szCs w:val="20"/>
          <w:lang w:val="en-GB"/>
        </w:rPr>
        <w:t>, and</w:t>
      </w:r>
      <w:r w:rsidR="00145C27" w:rsidRPr="00E12F84">
        <w:rPr>
          <w:rFonts w:cs="Calibri"/>
          <w:sz w:val="20"/>
          <w:szCs w:val="20"/>
          <w:lang w:val="en-GB"/>
        </w:rPr>
        <w:t xml:space="preserve"> accept</w:t>
      </w:r>
      <w:r>
        <w:rPr>
          <w:rFonts w:cs="Calibri"/>
          <w:sz w:val="20"/>
          <w:szCs w:val="20"/>
          <w:lang w:val="en-GB"/>
        </w:rPr>
        <w:t>s</w:t>
      </w:r>
      <w:r w:rsidR="00145C27" w:rsidRPr="00E12F84">
        <w:rPr>
          <w:rFonts w:cs="Calibri"/>
          <w:sz w:val="20"/>
          <w:szCs w:val="20"/>
          <w:lang w:val="en-GB"/>
        </w:rPr>
        <w:t xml:space="preserve"> that such information may be used in a variety of print broadcast and web media which will be available to persons both in and outside</w:t>
      </w:r>
      <w:r>
        <w:rPr>
          <w:rFonts w:cs="Calibri"/>
          <w:sz w:val="20"/>
          <w:szCs w:val="20"/>
          <w:lang w:val="en-GB"/>
        </w:rPr>
        <w:t xml:space="preserve"> of the European Economic Area; and</w:t>
      </w:r>
    </w:p>
    <w:p w14:paraId="01CE4656" w14:textId="71FD54A0" w:rsidR="00145C27" w:rsidRDefault="00317FCB" w:rsidP="004C3C39">
      <w:pPr>
        <w:pStyle w:val="NoSpacing"/>
        <w:numPr>
          <w:ilvl w:val="0"/>
          <w:numId w:val="7"/>
        </w:numPr>
        <w:rPr>
          <w:rFonts w:cs="Calibri"/>
          <w:sz w:val="20"/>
          <w:szCs w:val="20"/>
          <w:lang w:val="en-GB"/>
        </w:rPr>
      </w:pPr>
      <w:r>
        <w:rPr>
          <w:rFonts w:cs="Calibri"/>
          <w:sz w:val="20"/>
          <w:szCs w:val="20"/>
          <w:lang w:val="en-GB"/>
        </w:rPr>
        <w:t>i</w:t>
      </w:r>
      <w:r w:rsidR="00145C27" w:rsidRPr="00E12F84">
        <w:rPr>
          <w:rFonts w:cs="Calibri"/>
          <w:sz w:val="20"/>
          <w:szCs w:val="20"/>
          <w:lang w:val="en-GB"/>
        </w:rPr>
        <w:t xml:space="preserve">nclude, where </w:t>
      </w:r>
      <w:r>
        <w:rPr>
          <w:rFonts w:cs="Calibri"/>
          <w:sz w:val="20"/>
          <w:szCs w:val="20"/>
          <w:lang w:val="en-GB"/>
        </w:rPr>
        <w:t xml:space="preserve">referring to </w:t>
      </w:r>
      <w:r>
        <w:rPr>
          <w:rFonts w:cs="Calibri"/>
          <w:i/>
          <w:sz w:val="20"/>
          <w:szCs w:val="20"/>
          <w:lang w:val="en-GB"/>
        </w:rPr>
        <w:t>Ping!</w:t>
      </w:r>
      <w:r>
        <w:rPr>
          <w:rFonts w:cs="Calibri"/>
          <w:sz w:val="20"/>
          <w:szCs w:val="20"/>
          <w:lang w:val="en-GB"/>
        </w:rPr>
        <w:t>, the Loaned Tables or events using the Loaned Tables</w:t>
      </w:r>
      <w:r w:rsidR="00145C27" w:rsidRPr="00E12F84">
        <w:rPr>
          <w:rFonts w:cs="Calibri"/>
          <w:sz w:val="20"/>
          <w:szCs w:val="20"/>
          <w:lang w:val="en-GB"/>
        </w:rPr>
        <w:t xml:space="preserve">, links to </w:t>
      </w:r>
      <w:r>
        <w:rPr>
          <w:rFonts w:cs="Calibri"/>
          <w:sz w:val="20"/>
          <w:szCs w:val="20"/>
          <w:lang w:val="en-GB"/>
        </w:rPr>
        <w:t xml:space="preserve">the </w:t>
      </w:r>
      <w:r w:rsidR="00C6574E">
        <w:rPr>
          <w:rFonts w:cs="Calibri"/>
          <w:sz w:val="20"/>
          <w:szCs w:val="20"/>
          <w:lang w:val="en-GB"/>
        </w:rPr>
        <w:t>project’s</w:t>
      </w:r>
      <w:r w:rsidR="00145C27" w:rsidRPr="00E12F84">
        <w:rPr>
          <w:rFonts w:cs="Calibri"/>
          <w:sz w:val="20"/>
          <w:szCs w:val="20"/>
          <w:lang w:val="en-GB"/>
        </w:rPr>
        <w:t xml:space="preserve"> online sites on </w:t>
      </w:r>
      <w:r>
        <w:rPr>
          <w:rFonts w:cs="Calibri"/>
          <w:sz w:val="20"/>
          <w:szCs w:val="20"/>
          <w:lang w:val="en-GB"/>
        </w:rPr>
        <w:t>the Table Host’s</w:t>
      </w:r>
      <w:r w:rsidR="00145C27" w:rsidRPr="00E12F84">
        <w:rPr>
          <w:rFonts w:cs="Calibri"/>
          <w:sz w:val="20"/>
          <w:szCs w:val="20"/>
          <w:lang w:val="en-GB"/>
        </w:rPr>
        <w:t xml:space="preserve"> marketing and PR </w:t>
      </w:r>
      <w:r>
        <w:rPr>
          <w:rFonts w:cs="Calibri"/>
          <w:sz w:val="20"/>
          <w:szCs w:val="20"/>
          <w:lang w:val="en-GB"/>
        </w:rPr>
        <w:t>materials and/or sources</w:t>
      </w:r>
      <w:r w:rsidR="00145C27" w:rsidRPr="00E12F84">
        <w:rPr>
          <w:rFonts w:cs="Calibri"/>
          <w:sz w:val="20"/>
          <w:szCs w:val="20"/>
          <w:lang w:val="en-GB"/>
        </w:rPr>
        <w:t>.</w:t>
      </w:r>
    </w:p>
    <w:p w14:paraId="6AE9656C" w14:textId="77777777" w:rsidR="00145C27" w:rsidRDefault="00145C27" w:rsidP="004C3C39">
      <w:pPr>
        <w:pStyle w:val="NoSpacing"/>
        <w:rPr>
          <w:b/>
          <w:color w:val="000000"/>
          <w:sz w:val="20"/>
          <w:szCs w:val="20"/>
          <w:lang w:val="en-GB"/>
        </w:rPr>
      </w:pPr>
    </w:p>
    <w:p w14:paraId="27F71377" w14:textId="0E51D604" w:rsidR="00986E05" w:rsidRDefault="00145C27" w:rsidP="004C3C39">
      <w:pPr>
        <w:pStyle w:val="NoSpacing"/>
        <w:numPr>
          <w:ilvl w:val="0"/>
          <w:numId w:val="1"/>
        </w:numPr>
        <w:rPr>
          <w:b/>
          <w:color w:val="000000"/>
          <w:sz w:val="20"/>
          <w:szCs w:val="20"/>
          <w:lang w:val="en-GB"/>
        </w:rPr>
      </w:pPr>
      <w:r>
        <w:rPr>
          <w:b/>
          <w:color w:val="000000"/>
          <w:sz w:val="20"/>
          <w:szCs w:val="20"/>
          <w:lang w:val="en-GB"/>
        </w:rPr>
        <w:t>Brand Guidelines</w:t>
      </w:r>
    </w:p>
    <w:p w14:paraId="5BE03343" w14:textId="77777777" w:rsidR="00317FCB" w:rsidRDefault="00317FCB" w:rsidP="004C3C39">
      <w:pPr>
        <w:pStyle w:val="NoSpacing"/>
        <w:rPr>
          <w:b/>
          <w:color w:val="000000"/>
          <w:sz w:val="20"/>
          <w:szCs w:val="20"/>
          <w:lang w:val="en-GB"/>
        </w:rPr>
      </w:pPr>
    </w:p>
    <w:p w14:paraId="431B68EE" w14:textId="23E3387B" w:rsidR="00317FCB" w:rsidRDefault="00317FCB" w:rsidP="004C3C39">
      <w:pPr>
        <w:pStyle w:val="NoSpacing"/>
        <w:rPr>
          <w:color w:val="000000"/>
          <w:sz w:val="20"/>
          <w:szCs w:val="20"/>
          <w:lang w:val="en-GB"/>
        </w:rPr>
      </w:pPr>
      <w:r>
        <w:rPr>
          <w:color w:val="000000"/>
          <w:sz w:val="20"/>
          <w:szCs w:val="20"/>
          <w:lang w:val="en-GB"/>
        </w:rPr>
        <w:t xml:space="preserve">Where the Table Host refers to the </w:t>
      </w:r>
      <w:r>
        <w:rPr>
          <w:i/>
          <w:color w:val="000000"/>
          <w:sz w:val="20"/>
          <w:szCs w:val="20"/>
          <w:lang w:val="en-GB"/>
        </w:rPr>
        <w:t xml:space="preserve">Ping! </w:t>
      </w:r>
      <w:r>
        <w:rPr>
          <w:color w:val="000000"/>
          <w:sz w:val="20"/>
          <w:szCs w:val="20"/>
          <w:lang w:val="en-GB"/>
        </w:rPr>
        <w:t>or any other intellectual property or brand name owned or managed by Table Tennis England</w:t>
      </w:r>
      <w:r w:rsidR="002E0CC6">
        <w:rPr>
          <w:color w:val="000000"/>
          <w:sz w:val="20"/>
          <w:szCs w:val="20"/>
          <w:lang w:val="en-GB"/>
        </w:rPr>
        <w:t xml:space="preserve"> or the </w:t>
      </w:r>
      <w:r w:rsidR="00D440A0">
        <w:rPr>
          <w:color w:val="000000"/>
          <w:sz w:val="20"/>
          <w:szCs w:val="20"/>
          <w:lang w:val="en-GB"/>
        </w:rPr>
        <w:t>Lead Partner</w:t>
      </w:r>
      <w:r>
        <w:rPr>
          <w:color w:val="000000"/>
          <w:sz w:val="20"/>
          <w:szCs w:val="20"/>
          <w:lang w:val="en-GB"/>
        </w:rPr>
        <w:t>, the Table Host agrees to:</w:t>
      </w:r>
    </w:p>
    <w:p w14:paraId="36854592" w14:textId="77777777" w:rsidR="00317FCB" w:rsidRDefault="00317FCB" w:rsidP="004C3C39">
      <w:pPr>
        <w:pStyle w:val="NoSpacing"/>
        <w:rPr>
          <w:color w:val="000000"/>
          <w:sz w:val="20"/>
          <w:szCs w:val="20"/>
          <w:lang w:val="en-GB"/>
        </w:rPr>
      </w:pPr>
    </w:p>
    <w:p w14:paraId="4B331176" w14:textId="707CD140" w:rsidR="00317FCB" w:rsidRDefault="00317FCB" w:rsidP="004C3C39">
      <w:pPr>
        <w:pStyle w:val="NoSpacing"/>
        <w:numPr>
          <w:ilvl w:val="0"/>
          <w:numId w:val="13"/>
        </w:numPr>
        <w:rPr>
          <w:color w:val="000000"/>
          <w:sz w:val="20"/>
          <w:szCs w:val="20"/>
          <w:lang w:val="en-GB"/>
        </w:rPr>
      </w:pPr>
      <w:r>
        <w:rPr>
          <w:color w:val="000000"/>
          <w:sz w:val="20"/>
          <w:szCs w:val="20"/>
          <w:lang w:val="en-GB"/>
        </w:rPr>
        <w:t>abide by the Brand Guidelines</w:t>
      </w:r>
      <w:r w:rsidR="002E0CC6">
        <w:rPr>
          <w:color w:val="000000"/>
          <w:sz w:val="20"/>
          <w:szCs w:val="20"/>
          <w:lang w:val="en-GB"/>
        </w:rPr>
        <w:t>; and</w:t>
      </w:r>
    </w:p>
    <w:p w14:paraId="3D6AD3E3" w14:textId="5750221B" w:rsidR="002E0CC6" w:rsidRPr="00317FCB" w:rsidRDefault="002E0CC6" w:rsidP="004C3C39">
      <w:pPr>
        <w:pStyle w:val="NoSpacing"/>
        <w:numPr>
          <w:ilvl w:val="0"/>
          <w:numId w:val="13"/>
        </w:numPr>
        <w:rPr>
          <w:color w:val="000000"/>
          <w:sz w:val="20"/>
          <w:szCs w:val="20"/>
          <w:lang w:val="en-GB"/>
        </w:rPr>
      </w:pPr>
      <w:r>
        <w:rPr>
          <w:color w:val="000000"/>
          <w:sz w:val="20"/>
          <w:szCs w:val="20"/>
          <w:lang w:val="en-GB"/>
        </w:rPr>
        <w:t xml:space="preserve">indemnify Table Tennis England and/or the </w:t>
      </w:r>
      <w:r w:rsidR="00D440A0">
        <w:rPr>
          <w:color w:val="000000"/>
          <w:sz w:val="20"/>
          <w:szCs w:val="20"/>
          <w:lang w:val="en-GB"/>
        </w:rPr>
        <w:t>Lead Partner</w:t>
      </w:r>
      <w:r w:rsidR="00833F55">
        <w:rPr>
          <w:color w:val="000000"/>
          <w:sz w:val="20"/>
          <w:szCs w:val="20"/>
          <w:lang w:val="en-GB"/>
        </w:rPr>
        <w:t xml:space="preserve"> for any loss suffered by them due to</w:t>
      </w:r>
      <w:r>
        <w:rPr>
          <w:color w:val="000000"/>
          <w:sz w:val="20"/>
          <w:szCs w:val="20"/>
          <w:lang w:val="en-GB"/>
        </w:rPr>
        <w:t xml:space="preserve"> the Table Host’s failure to abide by those Brand Guidelines.</w:t>
      </w:r>
    </w:p>
    <w:p w14:paraId="3E07618D" w14:textId="77777777" w:rsidR="00145C27" w:rsidRDefault="00145C27" w:rsidP="004C3C39">
      <w:pPr>
        <w:pStyle w:val="NoSpacing"/>
        <w:ind w:left="360"/>
        <w:rPr>
          <w:b/>
          <w:color w:val="000000"/>
          <w:sz w:val="20"/>
          <w:szCs w:val="20"/>
          <w:lang w:val="en-GB"/>
        </w:rPr>
      </w:pPr>
    </w:p>
    <w:p w14:paraId="748C1B7C" w14:textId="08817EEF" w:rsidR="00145C27" w:rsidRDefault="00145C27" w:rsidP="004C3C39">
      <w:pPr>
        <w:pStyle w:val="NoSpacing"/>
        <w:numPr>
          <w:ilvl w:val="0"/>
          <w:numId w:val="1"/>
        </w:numPr>
        <w:rPr>
          <w:b/>
          <w:color w:val="000000"/>
          <w:sz w:val="20"/>
          <w:szCs w:val="20"/>
          <w:lang w:val="en-GB"/>
        </w:rPr>
      </w:pPr>
      <w:r>
        <w:rPr>
          <w:b/>
          <w:color w:val="000000"/>
          <w:sz w:val="20"/>
          <w:szCs w:val="20"/>
          <w:lang w:val="en-GB"/>
        </w:rPr>
        <w:t>Liability</w:t>
      </w:r>
    </w:p>
    <w:p w14:paraId="3C3641A7" w14:textId="77777777" w:rsidR="00145C27" w:rsidRPr="00145C27" w:rsidRDefault="00145C27" w:rsidP="004C3C39">
      <w:pPr>
        <w:pStyle w:val="NoSpacing"/>
        <w:ind w:left="360"/>
        <w:rPr>
          <w:b/>
          <w:color w:val="000000"/>
          <w:sz w:val="20"/>
          <w:szCs w:val="20"/>
          <w:lang w:val="en-GB"/>
        </w:rPr>
      </w:pPr>
    </w:p>
    <w:p w14:paraId="3099350C" w14:textId="3CDE889E" w:rsidR="00BC38B7" w:rsidRDefault="00BC38B7" w:rsidP="004C3C39">
      <w:pPr>
        <w:pStyle w:val="NoSpacing"/>
        <w:rPr>
          <w:iCs/>
          <w:sz w:val="20"/>
          <w:szCs w:val="20"/>
          <w:lang w:val="en-GB"/>
        </w:rPr>
      </w:pPr>
      <w:r>
        <w:rPr>
          <w:rFonts w:cs="Calibri"/>
          <w:sz w:val="20"/>
          <w:szCs w:val="20"/>
          <w:lang w:val="en-GB"/>
        </w:rPr>
        <w:t>Table Tennis England</w:t>
      </w:r>
      <w:r w:rsidR="00986E05" w:rsidRPr="00E12F84">
        <w:rPr>
          <w:rFonts w:cs="Calibri"/>
          <w:sz w:val="20"/>
          <w:szCs w:val="20"/>
          <w:lang w:val="en-GB"/>
        </w:rPr>
        <w:t xml:space="preserve"> provides public liability insurance </w:t>
      </w:r>
      <w:r>
        <w:rPr>
          <w:rFonts w:cs="Calibri"/>
          <w:sz w:val="20"/>
          <w:szCs w:val="20"/>
          <w:lang w:val="en-GB"/>
        </w:rPr>
        <w:t>to cover Ping! Tables</w:t>
      </w:r>
      <w:r w:rsidR="00986E05" w:rsidRPr="00E12F84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 xml:space="preserve">and events using those Ping! Tables </w:t>
      </w:r>
      <w:r w:rsidR="00986E05" w:rsidRPr="00E12F84">
        <w:rPr>
          <w:sz w:val="20"/>
          <w:szCs w:val="20"/>
          <w:lang w:val="en-GB"/>
        </w:rPr>
        <w:t xml:space="preserve">for the core advertised days of </w:t>
      </w:r>
      <w:r>
        <w:rPr>
          <w:sz w:val="20"/>
          <w:szCs w:val="20"/>
          <w:lang w:val="en-GB"/>
        </w:rPr>
        <w:t xml:space="preserve">the </w:t>
      </w:r>
      <w:r w:rsidR="00C6574E">
        <w:rPr>
          <w:sz w:val="20"/>
          <w:szCs w:val="20"/>
          <w:lang w:val="en-GB"/>
        </w:rPr>
        <w:t>project</w:t>
      </w:r>
      <w:r>
        <w:rPr>
          <w:i/>
          <w:iCs/>
          <w:sz w:val="20"/>
          <w:szCs w:val="20"/>
          <w:lang w:val="en-GB"/>
        </w:rPr>
        <w:t xml:space="preserve"> </w:t>
      </w:r>
      <w:r>
        <w:rPr>
          <w:iCs/>
          <w:sz w:val="20"/>
          <w:szCs w:val="20"/>
          <w:lang w:val="en-GB"/>
        </w:rPr>
        <w:t>on the condition that:</w:t>
      </w:r>
    </w:p>
    <w:p w14:paraId="26B4464C" w14:textId="068AFDA5" w:rsidR="00BC38B7" w:rsidRDefault="00BC38B7" w:rsidP="004C3C39">
      <w:pPr>
        <w:pStyle w:val="NoSpacing"/>
        <w:numPr>
          <w:ilvl w:val="0"/>
          <w:numId w:val="14"/>
        </w:numPr>
        <w:rPr>
          <w:iCs/>
          <w:sz w:val="20"/>
          <w:szCs w:val="20"/>
          <w:lang w:val="en-GB"/>
        </w:rPr>
      </w:pPr>
      <w:r>
        <w:rPr>
          <w:iCs/>
          <w:sz w:val="20"/>
          <w:szCs w:val="20"/>
          <w:lang w:val="en-GB"/>
        </w:rPr>
        <w:lastRenderedPageBreak/>
        <w:t xml:space="preserve">an adequate Risk Assessment is carried out for each Loaned Table in its Agreed Location (for the avoidance of doubt, a Risk Assessment that complies with relevant guidance provided by the </w:t>
      </w:r>
      <w:r w:rsidR="00D440A0">
        <w:rPr>
          <w:iCs/>
          <w:sz w:val="20"/>
          <w:szCs w:val="20"/>
          <w:lang w:val="en-GB"/>
        </w:rPr>
        <w:t>Lead Partner</w:t>
      </w:r>
      <w:r>
        <w:rPr>
          <w:iCs/>
          <w:sz w:val="20"/>
          <w:szCs w:val="20"/>
          <w:lang w:val="en-GB"/>
        </w:rPr>
        <w:t xml:space="preserve"> or Table Tennis England will not necessarily be adequate; such guidance is provided for information purposes only);</w:t>
      </w:r>
    </w:p>
    <w:p w14:paraId="30DAE9BB" w14:textId="4AE5EFCD" w:rsidR="00BC38B7" w:rsidRDefault="00BC38B7" w:rsidP="004C3C39">
      <w:pPr>
        <w:pStyle w:val="NoSpacing"/>
        <w:numPr>
          <w:ilvl w:val="0"/>
          <w:numId w:val="14"/>
        </w:numPr>
        <w:rPr>
          <w:iCs/>
          <w:sz w:val="20"/>
          <w:szCs w:val="20"/>
          <w:lang w:val="en-GB"/>
        </w:rPr>
      </w:pPr>
      <w:r>
        <w:rPr>
          <w:iCs/>
          <w:sz w:val="20"/>
          <w:szCs w:val="20"/>
          <w:lang w:val="en-GB"/>
        </w:rPr>
        <w:t>a Table Minder is appointed for each Loaned Table and carries out a daily inspection (and records details of those inspections)</w:t>
      </w:r>
      <w:r w:rsidR="00D46723">
        <w:rPr>
          <w:iCs/>
          <w:sz w:val="20"/>
          <w:szCs w:val="20"/>
          <w:lang w:val="en-GB"/>
        </w:rPr>
        <w:t>;</w:t>
      </w:r>
    </w:p>
    <w:p w14:paraId="560426E5" w14:textId="093B7B5C" w:rsidR="00BC38B7" w:rsidRDefault="00BC38B7" w:rsidP="004C3C39">
      <w:pPr>
        <w:pStyle w:val="NoSpacing"/>
        <w:numPr>
          <w:ilvl w:val="0"/>
          <w:numId w:val="14"/>
        </w:numPr>
        <w:rPr>
          <w:iCs/>
          <w:sz w:val="20"/>
          <w:szCs w:val="20"/>
          <w:lang w:val="en-GB"/>
        </w:rPr>
      </w:pPr>
      <w:r>
        <w:rPr>
          <w:iCs/>
          <w:sz w:val="20"/>
          <w:szCs w:val="20"/>
          <w:lang w:val="en-GB"/>
        </w:rPr>
        <w:t xml:space="preserve">all </w:t>
      </w:r>
      <w:r w:rsidR="00713D05">
        <w:rPr>
          <w:iCs/>
          <w:sz w:val="20"/>
          <w:szCs w:val="20"/>
          <w:lang w:val="en-GB"/>
        </w:rPr>
        <w:t>of those</w:t>
      </w:r>
      <w:r>
        <w:rPr>
          <w:iCs/>
          <w:sz w:val="20"/>
          <w:szCs w:val="20"/>
          <w:lang w:val="en-GB"/>
        </w:rPr>
        <w:t xml:space="preserve"> events usi</w:t>
      </w:r>
      <w:r w:rsidR="00D46723">
        <w:rPr>
          <w:iCs/>
          <w:sz w:val="20"/>
          <w:szCs w:val="20"/>
          <w:lang w:val="en-GB"/>
        </w:rPr>
        <w:t>ng Loaned Tables are supervised;</w:t>
      </w:r>
    </w:p>
    <w:p w14:paraId="5D27EC2F" w14:textId="09DE2C43" w:rsidR="00D46723" w:rsidRDefault="00D46723" w:rsidP="004C3C39">
      <w:pPr>
        <w:pStyle w:val="NoSpacing"/>
        <w:numPr>
          <w:ilvl w:val="0"/>
          <w:numId w:val="14"/>
        </w:numPr>
        <w:rPr>
          <w:iCs/>
          <w:sz w:val="20"/>
          <w:szCs w:val="20"/>
          <w:lang w:val="en-GB"/>
        </w:rPr>
      </w:pPr>
      <w:r>
        <w:rPr>
          <w:iCs/>
          <w:sz w:val="20"/>
          <w:szCs w:val="20"/>
          <w:lang w:val="en-GB"/>
        </w:rPr>
        <w:t xml:space="preserve">all </w:t>
      </w:r>
      <w:r w:rsidR="00713D05">
        <w:rPr>
          <w:iCs/>
          <w:sz w:val="20"/>
          <w:szCs w:val="20"/>
          <w:lang w:val="en-GB"/>
        </w:rPr>
        <w:t xml:space="preserve">of those </w:t>
      </w:r>
      <w:r>
        <w:rPr>
          <w:iCs/>
          <w:sz w:val="20"/>
          <w:szCs w:val="20"/>
          <w:lang w:val="en-GB"/>
        </w:rPr>
        <w:t xml:space="preserve">events using the Loaned Tables are properly notified to the </w:t>
      </w:r>
      <w:r w:rsidR="00D440A0">
        <w:rPr>
          <w:iCs/>
          <w:sz w:val="20"/>
          <w:szCs w:val="20"/>
          <w:lang w:val="en-GB"/>
        </w:rPr>
        <w:t>Lead Partner</w:t>
      </w:r>
      <w:r w:rsidR="00713D05">
        <w:rPr>
          <w:iCs/>
          <w:sz w:val="20"/>
          <w:szCs w:val="20"/>
          <w:lang w:val="en-GB"/>
        </w:rPr>
        <w:t xml:space="preserve"> and Table Tennis England</w:t>
      </w:r>
      <w:r>
        <w:rPr>
          <w:iCs/>
          <w:sz w:val="20"/>
          <w:szCs w:val="20"/>
          <w:lang w:val="en-GB"/>
        </w:rPr>
        <w:t xml:space="preserve">; </w:t>
      </w:r>
    </w:p>
    <w:p w14:paraId="62AA4F03" w14:textId="6B2A46F3" w:rsidR="00D46723" w:rsidRDefault="00D46723" w:rsidP="004C3C39">
      <w:pPr>
        <w:pStyle w:val="NoSpacing"/>
        <w:numPr>
          <w:ilvl w:val="0"/>
          <w:numId w:val="14"/>
        </w:numPr>
        <w:rPr>
          <w:iCs/>
          <w:sz w:val="20"/>
          <w:szCs w:val="20"/>
          <w:lang w:val="en-GB"/>
        </w:rPr>
      </w:pPr>
      <w:r>
        <w:rPr>
          <w:iCs/>
          <w:sz w:val="20"/>
          <w:szCs w:val="20"/>
          <w:lang w:val="en-GB"/>
        </w:rPr>
        <w:t xml:space="preserve">the Loaned Tables are not moved from the Agreed Locations without completing a new Risk Assessment and consulting the </w:t>
      </w:r>
      <w:r w:rsidR="00D440A0">
        <w:rPr>
          <w:iCs/>
          <w:sz w:val="20"/>
          <w:szCs w:val="20"/>
          <w:lang w:val="en-GB"/>
        </w:rPr>
        <w:t>Lead Partner</w:t>
      </w:r>
      <w:r>
        <w:rPr>
          <w:iCs/>
          <w:sz w:val="20"/>
          <w:szCs w:val="20"/>
          <w:lang w:val="en-GB"/>
        </w:rPr>
        <w:t xml:space="preserve">; </w:t>
      </w:r>
    </w:p>
    <w:p w14:paraId="0276719D" w14:textId="60E4ABBF" w:rsidR="00D46723" w:rsidRDefault="00D46723" w:rsidP="004C3C39">
      <w:pPr>
        <w:pStyle w:val="NoSpacing"/>
        <w:numPr>
          <w:ilvl w:val="0"/>
          <w:numId w:val="14"/>
        </w:numPr>
        <w:rPr>
          <w:iCs/>
          <w:sz w:val="20"/>
          <w:szCs w:val="20"/>
          <w:lang w:val="en-GB"/>
        </w:rPr>
      </w:pPr>
      <w:r>
        <w:rPr>
          <w:iCs/>
          <w:sz w:val="20"/>
          <w:szCs w:val="20"/>
          <w:lang w:val="en-GB"/>
        </w:rPr>
        <w:t>the Loaned Tables are in no way modified or re-assembled by the Table Host; and</w:t>
      </w:r>
    </w:p>
    <w:p w14:paraId="4FA3FB18" w14:textId="3F9DAB08" w:rsidR="00D46723" w:rsidRDefault="00D46723" w:rsidP="004C3C39">
      <w:pPr>
        <w:pStyle w:val="NoSpacing"/>
        <w:numPr>
          <w:ilvl w:val="0"/>
          <w:numId w:val="14"/>
        </w:numPr>
        <w:rPr>
          <w:iCs/>
          <w:sz w:val="20"/>
          <w:szCs w:val="20"/>
          <w:lang w:val="en-GB"/>
        </w:rPr>
      </w:pPr>
      <w:r>
        <w:rPr>
          <w:iCs/>
          <w:sz w:val="20"/>
          <w:szCs w:val="20"/>
          <w:lang w:val="en-GB"/>
        </w:rPr>
        <w:t>all terms and conditions expressed in this agreement are complied with.</w:t>
      </w:r>
    </w:p>
    <w:p w14:paraId="0EAF389B" w14:textId="77777777" w:rsidR="00BC38B7" w:rsidRDefault="00BC38B7" w:rsidP="004C3C39">
      <w:pPr>
        <w:pStyle w:val="NoSpacing"/>
        <w:rPr>
          <w:iCs/>
          <w:sz w:val="20"/>
          <w:szCs w:val="20"/>
          <w:lang w:val="en-GB"/>
        </w:rPr>
      </w:pPr>
    </w:p>
    <w:p w14:paraId="2F043C65" w14:textId="652C5E2C" w:rsidR="008D4C75" w:rsidRDefault="00BC38B7" w:rsidP="004C3C39">
      <w:pPr>
        <w:pStyle w:val="NoSpacing"/>
        <w:rPr>
          <w:iCs/>
          <w:sz w:val="20"/>
          <w:szCs w:val="20"/>
          <w:lang w:val="en-GB"/>
        </w:rPr>
      </w:pPr>
      <w:r>
        <w:rPr>
          <w:iCs/>
          <w:sz w:val="20"/>
          <w:szCs w:val="20"/>
          <w:lang w:val="en-GB"/>
        </w:rPr>
        <w:t>In the event that any of the above conditions are breached or otherwise in the event that a claim cannot be made on Table Tennis England’s public liability insurance, the Table Host agrees that it will remain fully liable to the public</w:t>
      </w:r>
      <w:r w:rsidR="008D4C75">
        <w:rPr>
          <w:iCs/>
          <w:sz w:val="20"/>
          <w:szCs w:val="20"/>
          <w:lang w:val="en-GB"/>
        </w:rPr>
        <w:t xml:space="preserve"> for its negligence</w:t>
      </w:r>
      <w:r>
        <w:rPr>
          <w:iCs/>
          <w:sz w:val="20"/>
          <w:szCs w:val="20"/>
          <w:lang w:val="en-GB"/>
        </w:rPr>
        <w:t xml:space="preserve">, and neither the </w:t>
      </w:r>
      <w:r w:rsidR="00D440A0">
        <w:rPr>
          <w:iCs/>
          <w:sz w:val="20"/>
          <w:szCs w:val="20"/>
          <w:lang w:val="en-GB"/>
        </w:rPr>
        <w:t>Lead Partner</w:t>
      </w:r>
      <w:r>
        <w:rPr>
          <w:iCs/>
          <w:sz w:val="20"/>
          <w:szCs w:val="20"/>
          <w:lang w:val="en-GB"/>
        </w:rPr>
        <w:t xml:space="preserve"> nor Table Tennis England will indemnity it for any loss incurred</w:t>
      </w:r>
      <w:r w:rsidR="008D4C75">
        <w:rPr>
          <w:iCs/>
          <w:sz w:val="20"/>
          <w:szCs w:val="20"/>
          <w:lang w:val="en-GB"/>
        </w:rPr>
        <w:t>.</w:t>
      </w:r>
    </w:p>
    <w:p w14:paraId="67C098B1" w14:textId="77777777" w:rsidR="008D4C75" w:rsidRDefault="008D4C75" w:rsidP="004C3C39">
      <w:pPr>
        <w:pStyle w:val="NoSpacing"/>
        <w:rPr>
          <w:iCs/>
          <w:sz w:val="20"/>
          <w:szCs w:val="20"/>
          <w:lang w:val="en-GB"/>
        </w:rPr>
      </w:pPr>
    </w:p>
    <w:p w14:paraId="2B6A0606" w14:textId="74AFAE28" w:rsidR="008D4C75" w:rsidRDefault="008D4C75" w:rsidP="004C3C39">
      <w:pPr>
        <w:pStyle w:val="NoSpacing"/>
        <w:rPr>
          <w:iCs/>
          <w:sz w:val="20"/>
          <w:szCs w:val="20"/>
          <w:lang w:val="en-GB"/>
        </w:rPr>
      </w:pPr>
      <w:r>
        <w:rPr>
          <w:iCs/>
          <w:sz w:val="20"/>
          <w:szCs w:val="20"/>
          <w:lang w:val="en-GB"/>
        </w:rPr>
        <w:t xml:space="preserve">Nothing in this agreement will limit or exclude the </w:t>
      </w:r>
      <w:r w:rsidR="00D440A0">
        <w:rPr>
          <w:iCs/>
          <w:sz w:val="20"/>
          <w:szCs w:val="20"/>
          <w:lang w:val="en-GB"/>
        </w:rPr>
        <w:t>Lead Partner</w:t>
      </w:r>
      <w:r>
        <w:rPr>
          <w:iCs/>
          <w:sz w:val="20"/>
          <w:szCs w:val="20"/>
          <w:lang w:val="en-GB"/>
        </w:rPr>
        <w:t>’s liability for:</w:t>
      </w:r>
    </w:p>
    <w:p w14:paraId="33F50436" w14:textId="62F1CFF4" w:rsidR="008D4C75" w:rsidRPr="008D4C75" w:rsidRDefault="008D4C75" w:rsidP="004C3C39">
      <w:pPr>
        <w:pStyle w:val="NoSpacing"/>
        <w:numPr>
          <w:ilvl w:val="0"/>
          <w:numId w:val="15"/>
        </w:numPr>
        <w:rPr>
          <w:iCs/>
          <w:sz w:val="20"/>
          <w:szCs w:val="20"/>
          <w:lang w:val="en-GB"/>
        </w:rPr>
      </w:pPr>
      <w:r>
        <w:rPr>
          <w:iCs/>
          <w:sz w:val="20"/>
          <w:szCs w:val="20"/>
          <w:lang w:val="en-GB"/>
        </w:rPr>
        <w:t>loss suffered by the Table Host, table users or</w:t>
      </w:r>
      <w:r w:rsidR="00713D05">
        <w:rPr>
          <w:iCs/>
          <w:sz w:val="20"/>
          <w:szCs w:val="20"/>
          <w:lang w:val="en-GB"/>
        </w:rPr>
        <w:t xml:space="preserve"> event participants caused by the </w:t>
      </w:r>
      <w:r w:rsidR="00D440A0">
        <w:rPr>
          <w:iCs/>
          <w:sz w:val="20"/>
          <w:szCs w:val="20"/>
          <w:lang w:val="en-GB"/>
        </w:rPr>
        <w:t>Lead Partner</w:t>
      </w:r>
      <w:r w:rsidR="00713D05">
        <w:rPr>
          <w:iCs/>
          <w:sz w:val="20"/>
          <w:szCs w:val="20"/>
          <w:lang w:val="en-GB"/>
        </w:rPr>
        <w:t>’s</w:t>
      </w:r>
      <w:r>
        <w:rPr>
          <w:iCs/>
          <w:sz w:val="20"/>
          <w:szCs w:val="20"/>
          <w:lang w:val="en-GB"/>
        </w:rPr>
        <w:t xml:space="preserve"> negligence;</w:t>
      </w:r>
    </w:p>
    <w:p w14:paraId="4D0B8C16" w14:textId="22F5FF41" w:rsidR="008D4C75" w:rsidRPr="008D4C75" w:rsidRDefault="008D4C75" w:rsidP="004C3C39">
      <w:pPr>
        <w:pStyle w:val="NoSpacing"/>
        <w:numPr>
          <w:ilvl w:val="0"/>
          <w:numId w:val="15"/>
        </w:numPr>
        <w:rPr>
          <w:iCs/>
          <w:sz w:val="20"/>
          <w:szCs w:val="20"/>
          <w:lang w:val="en-GB"/>
        </w:rPr>
      </w:pPr>
      <w:r w:rsidRPr="008D4C75">
        <w:rPr>
          <w:sz w:val="20"/>
          <w:szCs w:val="20"/>
        </w:rPr>
        <w:t>death or personal injury caused by its negligence;</w:t>
      </w:r>
    </w:p>
    <w:p w14:paraId="524E1AD5" w14:textId="4EE18817" w:rsidR="008D4C75" w:rsidRPr="008D4C75" w:rsidRDefault="008D4C75" w:rsidP="004C3C39">
      <w:pPr>
        <w:pStyle w:val="NoSpacing"/>
        <w:numPr>
          <w:ilvl w:val="0"/>
          <w:numId w:val="15"/>
        </w:numPr>
        <w:rPr>
          <w:iCs/>
          <w:sz w:val="20"/>
          <w:szCs w:val="20"/>
          <w:lang w:val="en-GB"/>
        </w:rPr>
      </w:pPr>
      <w:r w:rsidRPr="008D4C75">
        <w:rPr>
          <w:sz w:val="20"/>
          <w:szCs w:val="20"/>
          <w:lang w:val="en-GB"/>
        </w:rPr>
        <w:t>fraud or fraudulent misrepresentation; or</w:t>
      </w:r>
    </w:p>
    <w:p w14:paraId="777B3B59" w14:textId="39597E16" w:rsidR="00986E05" w:rsidRDefault="008D4C75" w:rsidP="004C3C39">
      <w:pPr>
        <w:pStyle w:val="NoSpacing"/>
        <w:numPr>
          <w:ilvl w:val="0"/>
          <w:numId w:val="15"/>
        </w:numPr>
        <w:rPr>
          <w:iCs/>
          <w:sz w:val="20"/>
          <w:szCs w:val="20"/>
          <w:lang w:val="en-GB"/>
        </w:rPr>
      </w:pPr>
      <w:r w:rsidRPr="008D4C75">
        <w:rPr>
          <w:sz w:val="20"/>
          <w:szCs w:val="20"/>
          <w:lang w:val="en-GB"/>
        </w:rPr>
        <w:t>for any other matter for which it is unlawful to limit or exclude liability (as the case may be).</w:t>
      </w:r>
    </w:p>
    <w:p w14:paraId="3946E7B6" w14:textId="77777777" w:rsidR="000F3C39" w:rsidRPr="000F3C39" w:rsidRDefault="000F3C39" w:rsidP="004C3C39">
      <w:pPr>
        <w:pStyle w:val="NoSpacing"/>
        <w:ind w:left="720"/>
        <w:rPr>
          <w:iCs/>
          <w:sz w:val="20"/>
          <w:szCs w:val="20"/>
          <w:lang w:val="en-GB"/>
        </w:rPr>
      </w:pPr>
    </w:p>
    <w:tbl>
      <w:tblPr>
        <w:tblpPr w:leftFromText="180" w:rightFromText="180" w:vertAnchor="text" w:horzAnchor="margin" w:tblpY="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4"/>
      </w:tblGrid>
      <w:tr w:rsidR="00986E05" w:rsidRPr="00E12F84" w14:paraId="5BCD7AFF" w14:textId="77777777" w:rsidTr="0060258B">
        <w:trPr>
          <w:trHeight w:val="333"/>
        </w:trPr>
        <w:tc>
          <w:tcPr>
            <w:tcW w:w="10754" w:type="dxa"/>
          </w:tcPr>
          <w:p w14:paraId="40570635" w14:textId="77777777" w:rsidR="00986E05" w:rsidRPr="00E12F84" w:rsidRDefault="00986E05" w:rsidP="008254F4">
            <w:pPr>
              <w:pStyle w:val="NoSpacing"/>
              <w:jc w:val="both"/>
              <w:rPr>
                <w:b/>
                <w:sz w:val="20"/>
                <w:szCs w:val="20"/>
                <w:lang w:val="en-GB"/>
              </w:rPr>
            </w:pPr>
            <w:r w:rsidRPr="00E12F84">
              <w:rPr>
                <w:b/>
                <w:szCs w:val="20"/>
                <w:lang w:val="en-GB"/>
              </w:rPr>
              <w:t>Contact name: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7"/>
        <w:gridCol w:w="5377"/>
      </w:tblGrid>
      <w:tr w:rsidR="00986E05" w:rsidRPr="00E12F84" w14:paraId="6996745F" w14:textId="77777777" w:rsidTr="0060258B">
        <w:trPr>
          <w:trHeight w:val="293"/>
        </w:trPr>
        <w:tc>
          <w:tcPr>
            <w:tcW w:w="5377" w:type="dxa"/>
          </w:tcPr>
          <w:p w14:paraId="323F4594" w14:textId="77777777" w:rsidR="00986E05" w:rsidRPr="00E12F84" w:rsidRDefault="00986E05" w:rsidP="008254F4">
            <w:pPr>
              <w:pStyle w:val="NoSpacing"/>
              <w:jc w:val="both"/>
              <w:rPr>
                <w:b/>
                <w:sz w:val="20"/>
                <w:szCs w:val="20"/>
                <w:lang w:val="en-GB"/>
              </w:rPr>
            </w:pPr>
            <w:r w:rsidRPr="00E12F84">
              <w:rPr>
                <w:b/>
                <w:szCs w:val="20"/>
                <w:lang w:val="en-GB"/>
              </w:rPr>
              <w:t>Main telephone contact number:</w:t>
            </w:r>
          </w:p>
        </w:tc>
        <w:tc>
          <w:tcPr>
            <w:tcW w:w="5377" w:type="dxa"/>
          </w:tcPr>
          <w:p w14:paraId="0FCCB935" w14:textId="77777777" w:rsidR="00986E05" w:rsidRPr="00E12F84" w:rsidRDefault="00986E05" w:rsidP="008254F4">
            <w:pPr>
              <w:pStyle w:val="NoSpacing"/>
              <w:jc w:val="both"/>
              <w:rPr>
                <w:b/>
                <w:sz w:val="20"/>
                <w:szCs w:val="20"/>
                <w:lang w:val="en-GB"/>
              </w:rPr>
            </w:pPr>
            <w:r w:rsidRPr="00E12F84">
              <w:rPr>
                <w:b/>
                <w:szCs w:val="20"/>
                <w:lang w:val="en-GB"/>
              </w:rPr>
              <w:t xml:space="preserve">Back up telephone number: </w:t>
            </w:r>
          </w:p>
        </w:tc>
      </w:tr>
    </w:tbl>
    <w:tbl>
      <w:tblPr>
        <w:tblpPr w:leftFromText="180" w:rightFromText="180" w:vertAnchor="text" w:horzAnchor="margin" w:tblpY="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4"/>
      </w:tblGrid>
      <w:tr w:rsidR="00986E05" w:rsidRPr="00E12F84" w14:paraId="125552A2" w14:textId="77777777" w:rsidTr="0060258B">
        <w:trPr>
          <w:trHeight w:val="299"/>
        </w:trPr>
        <w:tc>
          <w:tcPr>
            <w:tcW w:w="10754" w:type="dxa"/>
          </w:tcPr>
          <w:p w14:paraId="4B7CCED6" w14:textId="77777777" w:rsidR="00986E05" w:rsidRPr="00E12F84" w:rsidRDefault="00986E05" w:rsidP="008254F4">
            <w:pPr>
              <w:pStyle w:val="NoSpacing"/>
              <w:jc w:val="both"/>
              <w:rPr>
                <w:b/>
                <w:sz w:val="20"/>
                <w:szCs w:val="20"/>
                <w:lang w:val="en-GB"/>
              </w:rPr>
            </w:pPr>
            <w:r w:rsidRPr="00E12F84">
              <w:rPr>
                <w:b/>
                <w:szCs w:val="20"/>
                <w:lang w:val="en-GB"/>
              </w:rPr>
              <w:t>Contact e-mail:</w:t>
            </w:r>
          </w:p>
        </w:tc>
      </w:tr>
    </w:tbl>
    <w:p w14:paraId="2B5FAA5F" w14:textId="77777777" w:rsidR="00986E05" w:rsidRPr="00E12F84" w:rsidRDefault="00986E05" w:rsidP="008254F4">
      <w:pPr>
        <w:pStyle w:val="NoSpacing"/>
        <w:jc w:val="both"/>
        <w:rPr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7"/>
        <w:gridCol w:w="5377"/>
      </w:tblGrid>
      <w:tr w:rsidR="00986E05" w:rsidRPr="00E12F84" w14:paraId="6DBA7874" w14:textId="77777777" w:rsidTr="6EC9E5D5">
        <w:trPr>
          <w:trHeight w:val="348"/>
        </w:trPr>
        <w:tc>
          <w:tcPr>
            <w:tcW w:w="5377" w:type="dxa"/>
          </w:tcPr>
          <w:p w14:paraId="6FC08EE0" w14:textId="4DE6E01B" w:rsidR="00986E05" w:rsidRDefault="007708C6" w:rsidP="008254F4">
            <w:pPr>
              <w:pStyle w:val="NoSpacing"/>
              <w:jc w:val="both"/>
              <w:rPr>
                <w:bCs/>
                <w:lang w:val="en-GB"/>
              </w:rPr>
            </w:pPr>
            <w:r w:rsidRPr="00E12F84">
              <w:rPr>
                <w:b/>
                <w:bCs/>
                <w:lang w:val="en-GB"/>
              </w:rPr>
              <w:t xml:space="preserve">No. of </w:t>
            </w:r>
            <w:r w:rsidR="002E0CC6">
              <w:rPr>
                <w:b/>
                <w:bCs/>
                <w:lang w:val="en-GB"/>
              </w:rPr>
              <w:t>Loaned Tables</w:t>
            </w:r>
            <w:r w:rsidRPr="00E12F84">
              <w:rPr>
                <w:b/>
                <w:bCs/>
                <w:lang w:val="en-GB"/>
              </w:rPr>
              <w:t xml:space="preserve"> agreed: </w:t>
            </w:r>
          </w:p>
          <w:p w14:paraId="4936216F" w14:textId="77777777" w:rsidR="00E12F84" w:rsidRDefault="00E12F84" w:rsidP="008254F4">
            <w:pPr>
              <w:pStyle w:val="NoSpacing"/>
              <w:jc w:val="both"/>
              <w:rPr>
                <w:bCs/>
                <w:lang w:val="en-GB"/>
              </w:rPr>
            </w:pPr>
          </w:p>
          <w:p w14:paraId="5552FDDB" w14:textId="1F96A9CC" w:rsidR="00E12F84" w:rsidRPr="00E12F84" w:rsidRDefault="00E12F84" w:rsidP="00E12F84">
            <w:pPr>
              <w:pStyle w:val="NoSpacing"/>
              <w:jc w:val="both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 xml:space="preserve">(the </w:t>
            </w:r>
            <w:r>
              <w:rPr>
                <w:b/>
                <w:szCs w:val="20"/>
                <w:lang w:val="en-GB"/>
              </w:rPr>
              <w:t>Agreed Number</w:t>
            </w:r>
            <w:r>
              <w:rPr>
                <w:szCs w:val="20"/>
                <w:lang w:val="en-GB"/>
              </w:rPr>
              <w:t>)</w:t>
            </w:r>
          </w:p>
        </w:tc>
        <w:tc>
          <w:tcPr>
            <w:tcW w:w="5377" w:type="dxa"/>
          </w:tcPr>
          <w:p w14:paraId="30717BBC" w14:textId="551F2DAF" w:rsidR="00986E05" w:rsidRPr="00E12F84" w:rsidRDefault="6EC9E5D5" w:rsidP="002E0CC6">
            <w:pPr>
              <w:pStyle w:val="NoSpacing"/>
              <w:jc w:val="both"/>
              <w:rPr>
                <w:b/>
                <w:szCs w:val="20"/>
                <w:lang w:val="en-GB"/>
              </w:rPr>
            </w:pPr>
            <w:r w:rsidRPr="00E12F84">
              <w:rPr>
                <w:b/>
                <w:bCs/>
                <w:lang w:val="en-GB"/>
              </w:rPr>
              <w:t xml:space="preserve">Type of </w:t>
            </w:r>
            <w:r w:rsidR="002E0CC6">
              <w:rPr>
                <w:b/>
                <w:bCs/>
                <w:lang w:val="en-GB"/>
              </w:rPr>
              <w:t>Loaned Table</w:t>
            </w:r>
            <w:r w:rsidRPr="00E12F84">
              <w:rPr>
                <w:b/>
                <w:bCs/>
                <w:lang w:val="en-GB"/>
              </w:rPr>
              <w:t xml:space="preserve">: </w:t>
            </w:r>
            <w:r w:rsidRPr="008D4C75">
              <w:rPr>
                <w:bCs/>
                <w:lang w:val="en-GB"/>
              </w:rPr>
              <w:t>Static</w:t>
            </w:r>
          </w:p>
        </w:tc>
      </w:tr>
    </w:tbl>
    <w:tbl>
      <w:tblPr>
        <w:tblpPr w:leftFromText="180" w:rightFromText="180" w:vertAnchor="text" w:horzAnchor="margin" w:tblpY="2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4"/>
      </w:tblGrid>
      <w:tr w:rsidR="00D51E9A" w:rsidRPr="00E12F84" w14:paraId="5F4CCF78" w14:textId="77777777" w:rsidTr="00D51E9A">
        <w:trPr>
          <w:trHeight w:val="1292"/>
        </w:trPr>
        <w:tc>
          <w:tcPr>
            <w:tcW w:w="5324" w:type="dxa"/>
          </w:tcPr>
          <w:p w14:paraId="356B95D0" w14:textId="77777777" w:rsidR="00D51E9A" w:rsidRDefault="00D51E9A" w:rsidP="00D51E9A">
            <w:pPr>
              <w:pStyle w:val="NoSpacing"/>
              <w:jc w:val="both"/>
              <w:rPr>
                <w:b/>
                <w:szCs w:val="20"/>
                <w:lang w:val="en-GB"/>
              </w:rPr>
            </w:pPr>
            <w:r>
              <w:rPr>
                <w:b/>
                <w:szCs w:val="20"/>
                <w:lang w:val="en-GB"/>
              </w:rPr>
              <w:t xml:space="preserve">Loaned </w:t>
            </w:r>
            <w:r w:rsidRPr="00E12F84">
              <w:rPr>
                <w:b/>
                <w:szCs w:val="20"/>
                <w:lang w:val="en-GB"/>
              </w:rPr>
              <w:t>Table location</w:t>
            </w:r>
            <w:r>
              <w:rPr>
                <w:b/>
                <w:szCs w:val="20"/>
                <w:lang w:val="en-GB"/>
              </w:rPr>
              <w:t>(s)</w:t>
            </w:r>
            <w:r w:rsidRPr="00E12F84">
              <w:rPr>
                <w:b/>
                <w:szCs w:val="20"/>
                <w:lang w:val="en-GB"/>
              </w:rPr>
              <w:t xml:space="preserve"> at your venue:</w:t>
            </w:r>
          </w:p>
          <w:p w14:paraId="7B5F0B59" w14:textId="77777777" w:rsidR="00D51E9A" w:rsidRDefault="00D51E9A" w:rsidP="00D51E9A">
            <w:pPr>
              <w:pStyle w:val="NoSpacing"/>
              <w:jc w:val="both"/>
              <w:rPr>
                <w:b/>
                <w:szCs w:val="20"/>
                <w:lang w:val="en-GB"/>
              </w:rPr>
            </w:pPr>
          </w:p>
          <w:p w14:paraId="08435DC8" w14:textId="77777777" w:rsidR="00D51E9A" w:rsidRDefault="00D51E9A" w:rsidP="00D51E9A">
            <w:pPr>
              <w:pStyle w:val="NoSpacing"/>
              <w:jc w:val="both"/>
              <w:rPr>
                <w:b/>
                <w:szCs w:val="20"/>
                <w:lang w:val="en-GB"/>
              </w:rPr>
            </w:pPr>
          </w:p>
          <w:p w14:paraId="1B716C4B" w14:textId="77777777" w:rsidR="00D51E9A" w:rsidRDefault="00D51E9A" w:rsidP="00D51E9A">
            <w:pPr>
              <w:pStyle w:val="NoSpacing"/>
              <w:jc w:val="both"/>
              <w:rPr>
                <w:b/>
                <w:szCs w:val="20"/>
                <w:lang w:val="en-GB"/>
              </w:rPr>
            </w:pPr>
          </w:p>
          <w:p w14:paraId="69543A48" w14:textId="77777777" w:rsidR="00D51E9A" w:rsidRPr="00944F1D" w:rsidRDefault="00D51E9A" w:rsidP="00D51E9A">
            <w:pPr>
              <w:pStyle w:val="NoSpacing"/>
              <w:jc w:val="both"/>
              <w:rPr>
                <w:sz w:val="20"/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 xml:space="preserve">(the </w:t>
            </w:r>
            <w:r>
              <w:rPr>
                <w:b/>
                <w:szCs w:val="20"/>
                <w:lang w:val="en-GB"/>
              </w:rPr>
              <w:t>Agreed Locations</w:t>
            </w:r>
            <w:r>
              <w:rPr>
                <w:szCs w:val="20"/>
                <w:lang w:val="en-GB"/>
              </w:rPr>
              <w:t>)</w:t>
            </w:r>
          </w:p>
        </w:tc>
      </w:tr>
    </w:tbl>
    <w:tbl>
      <w:tblPr>
        <w:tblpPr w:leftFromText="180" w:rightFromText="180" w:vertAnchor="text" w:horzAnchor="margin" w:tblpXSpec="right" w:tblpY="2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D51E9A" w:rsidRPr="00E12F84" w14:paraId="6474E418" w14:textId="77777777" w:rsidTr="00D51E9A">
        <w:tc>
          <w:tcPr>
            <w:tcW w:w="5353" w:type="dxa"/>
          </w:tcPr>
          <w:p w14:paraId="1E98BC1A" w14:textId="77777777" w:rsidR="00D51E9A" w:rsidRPr="00E12F84" w:rsidRDefault="00D51E9A" w:rsidP="00D51E9A">
            <w:pPr>
              <w:pStyle w:val="NoSpacing"/>
              <w:jc w:val="both"/>
              <w:rPr>
                <w:b/>
                <w:sz w:val="20"/>
                <w:szCs w:val="20"/>
                <w:lang w:val="en-GB"/>
              </w:rPr>
            </w:pPr>
            <w:r w:rsidRPr="00E12F84">
              <w:rPr>
                <w:b/>
                <w:szCs w:val="20"/>
                <w:lang w:val="en-GB"/>
              </w:rPr>
              <w:t xml:space="preserve">Daily times </w:t>
            </w:r>
            <w:r>
              <w:rPr>
                <w:b/>
                <w:szCs w:val="20"/>
                <w:lang w:val="en-GB"/>
              </w:rPr>
              <w:t>Loaned Tables</w:t>
            </w:r>
            <w:r w:rsidRPr="00E12F84">
              <w:rPr>
                <w:b/>
                <w:szCs w:val="20"/>
                <w:lang w:val="en-GB"/>
              </w:rPr>
              <w:t xml:space="preserve"> will be open to public:</w:t>
            </w:r>
          </w:p>
        </w:tc>
      </w:tr>
      <w:tr w:rsidR="00D51E9A" w:rsidRPr="00E12F84" w14:paraId="7A41274C" w14:textId="77777777" w:rsidTr="00D51E9A">
        <w:trPr>
          <w:trHeight w:val="415"/>
        </w:trPr>
        <w:tc>
          <w:tcPr>
            <w:tcW w:w="5353" w:type="dxa"/>
          </w:tcPr>
          <w:p w14:paraId="735F64D3" w14:textId="77777777" w:rsidR="00D51E9A" w:rsidRDefault="00D51E9A" w:rsidP="00D51E9A">
            <w:pPr>
              <w:pStyle w:val="NoSpacing"/>
              <w:jc w:val="both"/>
              <w:rPr>
                <w:b/>
                <w:sz w:val="20"/>
                <w:szCs w:val="20"/>
                <w:lang w:val="en-GB"/>
              </w:rPr>
            </w:pPr>
            <w:r w:rsidRPr="00E12F84">
              <w:rPr>
                <w:b/>
                <w:sz w:val="20"/>
                <w:szCs w:val="20"/>
                <w:lang w:val="en-GB"/>
              </w:rPr>
              <w:t>From:                                          To:</w:t>
            </w:r>
          </w:p>
          <w:p w14:paraId="2DABF960" w14:textId="77777777" w:rsidR="00D51E9A" w:rsidRDefault="00D51E9A" w:rsidP="00D51E9A">
            <w:pPr>
              <w:pStyle w:val="NoSpacing"/>
              <w:jc w:val="both"/>
              <w:rPr>
                <w:b/>
                <w:sz w:val="20"/>
                <w:szCs w:val="20"/>
                <w:lang w:val="en-GB"/>
              </w:rPr>
            </w:pPr>
          </w:p>
          <w:p w14:paraId="398AA221" w14:textId="77777777" w:rsidR="00D51E9A" w:rsidRDefault="00D51E9A" w:rsidP="00D51E9A">
            <w:pPr>
              <w:pStyle w:val="NoSpacing"/>
              <w:jc w:val="both"/>
              <w:rPr>
                <w:b/>
                <w:sz w:val="20"/>
                <w:szCs w:val="20"/>
                <w:lang w:val="en-GB"/>
              </w:rPr>
            </w:pPr>
          </w:p>
          <w:p w14:paraId="167AA60E" w14:textId="77777777" w:rsidR="00D51E9A" w:rsidRPr="002E0CC6" w:rsidRDefault="00D51E9A" w:rsidP="00D51E9A">
            <w:pPr>
              <w:pStyle w:val="NoSpacing"/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(the </w:t>
            </w:r>
            <w:r>
              <w:rPr>
                <w:b/>
                <w:sz w:val="20"/>
                <w:szCs w:val="20"/>
                <w:lang w:val="en-GB"/>
              </w:rPr>
              <w:t>Opening Times</w:t>
            </w:r>
            <w:r>
              <w:rPr>
                <w:sz w:val="20"/>
                <w:szCs w:val="20"/>
                <w:lang w:val="en-GB"/>
              </w:rPr>
              <w:t>)</w:t>
            </w:r>
          </w:p>
        </w:tc>
      </w:tr>
      <w:tr w:rsidR="00D51E9A" w:rsidRPr="00E12F84" w14:paraId="3FC10959" w14:textId="77777777" w:rsidTr="00D51E9A">
        <w:trPr>
          <w:trHeight w:val="589"/>
        </w:trPr>
        <w:tc>
          <w:tcPr>
            <w:tcW w:w="5353" w:type="dxa"/>
          </w:tcPr>
          <w:p w14:paraId="308D8200" w14:textId="77777777" w:rsidR="00D51E9A" w:rsidRPr="00E12F84" w:rsidRDefault="00D51E9A" w:rsidP="00D51E9A">
            <w:pPr>
              <w:pStyle w:val="NoSpacing"/>
              <w:jc w:val="both"/>
              <w:rPr>
                <w:b/>
                <w:sz w:val="20"/>
                <w:szCs w:val="20"/>
                <w:lang w:val="en-GB"/>
              </w:rPr>
            </w:pPr>
            <w:r w:rsidRPr="00E12F84">
              <w:rPr>
                <w:b/>
                <w:szCs w:val="20"/>
                <w:lang w:val="en-GB"/>
              </w:rPr>
              <w:t xml:space="preserve">Will </w:t>
            </w:r>
            <w:r>
              <w:rPr>
                <w:b/>
                <w:szCs w:val="20"/>
                <w:lang w:val="en-GB"/>
              </w:rPr>
              <w:t>the Loaned Tables</w:t>
            </w:r>
            <w:r w:rsidRPr="00E12F84">
              <w:rPr>
                <w:b/>
                <w:szCs w:val="20"/>
                <w:lang w:val="en-GB"/>
              </w:rPr>
              <w:t xml:space="preserve"> need to be stored at night:</w:t>
            </w:r>
          </w:p>
        </w:tc>
      </w:tr>
    </w:tbl>
    <w:p w14:paraId="3F5D1C30" w14:textId="77777777" w:rsidR="00986E05" w:rsidRPr="00E12F84" w:rsidRDefault="00986E05" w:rsidP="008254F4">
      <w:pPr>
        <w:pStyle w:val="NoSpacing"/>
        <w:jc w:val="both"/>
        <w:rPr>
          <w:sz w:val="20"/>
          <w:szCs w:val="20"/>
          <w:lang w:val="en-GB"/>
        </w:rPr>
      </w:pPr>
    </w:p>
    <w:p w14:paraId="7EC03346" w14:textId="77777777" w:rsidR="00986E05" w:rsidRPr="00E12F84" w:rsidRDefault="00986E05" w:rsidP="008254F4">
      <w:pPr>
        <w:spacing w:after="0"/>
        <w:jc w:val="both"/>
        <w:rPr>
          <w:vanish/>
          <w:lang w:val="en-GB"/>
        </w:rPr>
      </w:pPr>
    </w:p>
    <w:p w14:paraId="454DD25E" w14:textId="77777777" w:rsidR="002E0CC6" w:rsidRDefault="002E0CC6" w:rsidP="008254F4">
      <w:pPr>
        <w:pStyle w:val="BasicParagraph"/>
        <w:jc w:val="both"/>
        <w:rPr>
          <w:rFonts w:ascii="Calibri" w:hAnsi="Calibri" w:cs="Calibri"/>
          <w:sz w:val="20"/>
          <w:szCs w:val="22"/>
          <w:lang w:val="en-GB"/>
        </w:rPr>
      </w:pPr>
    </w:p>
    <w:p w14:paraId="450802ED" w14:textId="77777777" w:rsidR="00B24863" w:rsidRDefault="00B24863" w:rsidP="008254F4">
      <w:pPr>
        <w:pStyle w:val="BasicParagraph"/>
        <w:jc w:val="both"/>
        <w:rPr>
          <w:rFonts w:ascii="Calibri" w:hAnsi="Calibri" w:cs="Calibri"/>
          <w:sz w:val="20"/>
          <w:szCs w:val="22"/>
          <w:lang w:val="en-GB"/>
        </w:rPr>
      </w:pPr>
    </w:p>
    <w:p w14:paraId="7F3EF8BD" w14:textId="4C6B177F" w:rsidR="00986E05" w:rsidRDefault="00986E05" w:rsidP="008254F4">
      <w:pPr>
        <w:pStyle w:val="BasicParagraph"/>
        <w:jc w:val="both"/>
        <w:rPr>
          <w:rFonts w:ascii="Calibri" w:hAnsi="Calibri" w:cs="Calibri"/>
          <w:sz w:val="20"/>
          <w:szCs w:val="22"/>
          <w:lang w:val="en-GB"/>
        </w:rPr>
      </w:pPr>
      <w:r w:rsidRPr="00E12F84">
        <w:rPr>
          <w:rFonts w:ascii="Calibri" w:hAnsi="Calibri" w:cs="Calibri"/>
          <w:sz w:val="20"/>
          <w:szCs w:val="22"/>
          <w:lang w:val="en-GB"/>
        </w:rPr>
        <w:t xml:space="preserve">By providing </w:t>
      </w:r>
      <w:r w:rsidR="003D5D60" w:rsidRPr="00E12F84">
        <w:rPr>
          <w:rFonts w:ascii="Calibri" w:hAnsi="Calibri" w:cs="Calibri"/>
          <w:sz w:val="20"/>
          <w:szCs w:val="22"/>
          <w:lang w:val="en-GB"/>
        </w:rPr>
        <w:t xml:space="preserve">signing </w:t>
      </w:r>
      <w:r w:rsidR="00A00D2D">
        <w:rPr>
          <w:rFonts w:ascii="Calibri" w:hAnsi="Calibri" w:cs="Calibri"/>
          <w:sz w:val="20"/>
          <w:szCs w:val="22"/>
          <w:lang w:val="en-GB"/>
        </w:rPr>
        <w:t xml:space="preserve">below, The </w:t>
      </w:r>
      <w:r w:rsidR="00AC1DB1">
        <w:rPr>
          <w:rFonts w:ascii="Calibri" w:hAnsi="Calibri" w:cs="Calibri"/>
          <w:sz w:val="20"/>
          <w:szCs w:val="22"/>
          <w:lang w:val="en-GB"/>
        </w:rPr>
        <w:t>parties</w:t>
      </w:r>
      <w:r w:rsidR="00A00D2D">
        <w:rPr>
          <w:rFonts w:ascii="Calibri" w:hAnsi="Calibri" w:cs="Calibri"/>
          <w:sz w:val="20"/>
          <w:szCs w:val="22"/>
          <w:lang w:val="en-GB"/>
        </w:rPr>
        <w:t xml:space="preserve"> agrees </w:t>
      </w:r>
      <w:r w:rsidRPr="00E12F84">
        <w:rPr>
          <w:rFonts w:ascii="Calibri" w:hAnsi="Calibri" w:cs="Calibri"/>
          <w:sz w:val="20"/>
          <w:szCs w:val="22"/>
          <w:lang w:val="en-GB"/>
        </w:rPr>
        <w:t>to all of the terms and</w:t>
      </w:r>
      <w:r w:rsidR="00A00D2D">
        <w:rPr>
          <w:rFonts w:ascii="Calibri" w:hAnsi="Calibri" w:cs="Calibri"/>
          <w:sz w:val="20"/>
          <w:szCs w:val="22"/>
          <w:lang w:val="en-GB"/>
        </w:rPr>
        <w:t xml:space="preserve"> conditions detailed above and</w:t>
      </w:r>
      <w:r w:rsidRPr="00E12F84">
        <w:rPr>
          <w:rFonts w:ascii="Calibri" w:hAnsi="Calibri" w:cs="Calibri"/>
          <w:sz w:val="20"/>
          <w:szCs w:val="22"/>
          <w:lang w:val="en-GB"/>
        </w:rPr>
        <w:t xml:space="preserve"> </w:t>
      </w:r>
      <w:r w:rsidR="00AC1DB1">
        <w:rPr>
          <w:rFonts w:ascii="Calibri" w:hAnsi="Calibri" w:cs="Calibri"/>
          <w:sz w:val="20"/>
          <w:szCs w:val="22"/>
          <w:lang w:val="en-GB"/>
        </w:rPr>
        <w:t xml:space="preserve"> warrant</w:t>
      </w:r>
      <w:r w:rsidR="00A00D2D">
        <w:rPr>
          <w:rFonts w:ascii="Calibri" w:hAnsi="Calibri" w:cs="Calibri"/>
          <w:sz w:val="20"/>
          <w:szCs w:val="22"/>
          <w:lang w:val="en-GB"/>
        </w:rPr>
        <w:t xml:space="preserve"> that the person signing below has the authority </w:t>
      </w:r>
      <w:r w:rsidRPr="00E12F84">
        <w:rPr>
          <w:rFonts w:ascii="Calibri" w:hAnsi="Calibri" w:cs="Calibri"/>
          <w:sz w:val="20"/>
          <w:szCs w:val="22"/>
          <w:lang w:val="en-GB"/>
        </w:rPr>
        <w:t xml:space="preserve">to sign </w:t>
      </w:r>
      <w:r w:rsidR="00A00D2D">
        <w:rPr>
          <w:rFonts w:ascii="Calibri" w:hAnsi="Calibri" w:cs="Calibri"/>
          <w:sz w:val="20"/>
          <w:szCs w:val="22"/>
          <w:lang w:val="en-GB"/>
        </w:rPr>
        <w:t>this agreement</w:t>
      </w:r>
      <w:r w:rsidRPr="00E12F84">
        <w:rPr>
          <w:rFonts w:ascii="Calibri" w:hAnsi="Calibri" w:cs="Calibri"/>
          <w:sz w:val="20"/>
          <w:szCs w:val="22"/>
          <w:lang w:val="en-GB"/>
        </w:rPr>
        <w:t xml:space="preserve"> on behalf of </w:t>
      </w:r>
      <w:r w:rsidR="00A00D2D">
        <w:rPr>
          <w:rFonts w:ascii="Calibri" w:hAnsi="Calibri" w:cs="Calibri"/>
          <w:sz w:val="20"/>
          <w:szCs w:val="22"/>
          <w:lang w:val="en-GB"/>
        </w:rPr>
        <w:t xml:space="preserve">the </w:t>
      </w:r>
      <w:r w:rsidR="00AC1DB1">
        <w:rPr>
          <w:rFonts w:ascii="Calibri" w:hAnsi="Calibri" w:cs="Calibri"/>
          <w:sz w:val="20"/>
          <w:szCs w:val="22"/>
          <w:lang w:val="en-GB"/>
        </w:rPr>
        <w:t>applicable party.</w:t>
      </w:r>
    </w:p>
    <w:p w14:paraId="5F650966" w14:textId="77777777" w:rsidR="00B24863" w:rsidRDefault="00B24863" w:rsidP="008254F4">
      <w:pPr>
        <w:pStyle w:val="BasicParagraph"/>
        <w:jc w:val="both"/>
        <w:rPr>
          <w:rFonts w:ascii="Calibri" w:hAnsi="Calibri" w:cs="Calibri"/>
          <w:sz w:val="20"/>
          <w:szCs w:val="22"/>
          <w:lang w:val="en-GB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33"/>
        <w:gridCol w:w="4067"/>
        <w:gridCol w:w="1352"/>
        <w:gridCol w:w="4048"/>
      </w:tblGrid>
      <w:tr w:rsidR="00AC1DB1" w:rsidRPr="00550569" w14:paraId="48EBEA3A" w14:textId="77777777" w:rsidTr="00AC1DB1">
        <w:trPr>
          <w:trHeight w:val="340"/>
        </w:trPr>
        <w:tc>
          <w:tcPr>
            <w:tcW w:w="2500" w:type="pct"/>
            <w:gridSpan w:val="2"/>
          </w:tcPr>
          <w:p w14:paraId="4AD9CA77" w14:textId="7D8ACF28" w:rsidR="00AC1DB1" w:rsidRPr="00AC1DB1" w:rsidRDefault="00AC1DB1" w:rsidP="00AC1DB1">
            <w:pPr>
              <w:spacing w:after="0" w:line="240" w:lineRule="auto"/>
              <w:rPr>
                <w:b/>
                <w:sz w:val="18"/>
                <w:szCs w:val="20"/>
              </w:rPr>
            </w:pPr>
            <w:r w:rsidRPr="00AC1DB1">
              <w:rPr>
                <w:sz w:val="18"/>
                <w:szCs w:val="20"/>
              </w:rPr>
              <w:t xml:space="preserve">Signed for and on behalf of the </w:t>
            </w:r>
            <w:r w:rsidR="00D440A0">
              <w:rPr>
                <w:b/>
                <w:sz w:val="18"/>
                <w:szCs w:val="20"/>
              </w:rPr>
              <w:t>Lead Partner</w:t>
            </w:r>
          </w:p>
        </w:tc>
        <w:tc>
          <w:tcPr>
            <w:tcW w:w="2500" w:type="pct"/>
            <w:gridSpan w:val="2"/>
          </w:tcPr>
          <w:p w14:paraId="2039151E" w14:textId="7C5E0E3D" w:rsidR="00AC1DB1" w:rsidRPr="00AC1DB1" w:rsidRDefault="00AC1DB1" w:rsidP="00AC1DB1">
            <w:pPr>
              <w:spacing w:after="0" w:line="240" w:lineRule="auto"/>
              <w:rPr>
                <w:b/>
                <w:sz w:val="18"/>
                <w:szCs w:val="20"/>
              </w:rPr>
            </w:pPr>
            <w:r w:rsidRPr="00AC1DB1">
              <w:rPr>
                <w:sz w:val="18"/>
                <w:szCs w:val="20"/>
              </w:rPr>
              <w:t xml:space="preserve">Signed for and on behalf of the </w:t>
            </w:r>
            <w:r w:rsidRPr="00AC1DB1">
              <w:rPr>
                <w:b/>
                <w:sz w:val="18"/>
                <w:szCs w:val="20"/>
              </w:rPr>
              <w:t>Table Host</w:t>
            </w:r>
          </w:p>
        </w:tc>
      </w:tr>
      <w:tr w:rsidR="00AC1DB1" w:rsidRPr="00550569" w14:paraId="5BFEDB58" w14:textId="77777777" w:rsidTr="00AC1DB1">
        <w:trPr>
          <w:trHeight w:val="340"/>
        </w:trPr>
        <w:tc>
          <w:tcPr>
            <w:tcW w:w="617" w:type="pct"/>
          </w:tcPr>
          <w:p w14:paraId="1D85941B" w14:textId="77777777" w:rsidR="00AC1DB1" w:rsidRPr="00AC1DB1" w:rsidRDefault="00AC1DB1" w:rsidP="00AC1DB1">
            <w:pPr>
              <w:spacing w:after="0" w:line="240" w:lineRule="auto"/>
              <w:rPr>
                <w:sz w:val="18"/>
                <w:szCs w:val="20"/>
              </w:rPr>
            </w:pPr>
            <w:r w:rsidRPr="00AC1DB1">
              <w:rPr>
                <w:sz w:val="18"/>
                <w:szCs w:val="20"/>
              </w:rPr>
              <w:t>Name</w:t>
            </w:r>
          </w:p>
        </w:tc>
        <w:tc>
          <w:tcPr>
            <w:tcW w:w="1883" w:type="pct"/>
            <w:tcBorders>
              <w:bottom w:val="dashSmallGap" w:sz="4" w:space="0" w:color="auto"/>
            </w:tcBorders>
          </w:tcPr>
          <w:p w14:paraId="288F8BE7" w14:textId="77777777" w:rsidR="00AC1DB1" w:rsidRPr="00AC1DB1" w:rsidRDefault="00AC1DB1" w:rsidP="00AC1DB1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626" w:type="pct"/>
          </w:tcPr>
          <w:p w14:paraId="25F6EA52" w14:textId="77777777" w:rsidR="00AC1DB1" w:rsidRPr="00AC1DB1" w:rsidRDefault="00AC1DB1" w:rsidP="00AC1DB1">
            <w:pPr>
              <w:spacing w:after="0" w:line="240" w:lineRule="auto"/>
              <w:rPr>
                <w:sz w:val="18"/>
                <w:szCs w:val="20"/>
              </w:rPr>
            </w:pPr>
            <w:r w:rsidRPr="00AC1DB1">
              <w:rPr>
                <w:sz w:val="18"/>
                <w:szCs w:val="20"/>
              </w:rPr>
              <w:t>Name</w:t>
            </w:r>
          </w:p>
        </w:tc>
        <w:tc>
          <w:tcPr>
            <w:tcW w:w="1874" w:type="pct"/>
            <w:tcBorders>
              <w:bottom w:val="dashSmallGap" w:sz="4" w:space="0" w:color="auto"/>
            </w:tcBorders>
          </w:tcPr>
          <w:p w14:paraId="0C88179F" w14:textId="77777777" w:rsidR="00AC1DB1" w:rsidRPr="00AC1DB1" w:rsidRDefault="00AC1DB1" w:rsidP="00AC1DB1">
            <w:pPr>
              <w:spacing w:after="0" w:line="240" w:lineRule="auto"/>
              <w:rPr>
                <w:sz w:val="18"/>
                <w:szCs w:val="20"/>
              </w:rPr>
            </w:pPr>
          </w:p>
        </w:tc>
      </w:tr>
      <w:tr w:rsidR="00AC1DB1" w:rsidRPr="00550569" w14:paraId="742E2815" w14:textId="77777777" w:rsidTr="00AC1DB1">
        <w:trPr>
          <w:trHeight w:val="340"/>
        </w:trPr>
        <w:tc>
          <w:tcPr>
            <w:tcW w:w="617" w:type="pct"/>
          </w:tcPr>
          <w:p w14:paraId="5B319BBB" w14:textId="77777777" w:rsidR="00AC1DB1" w:rsidRPr="00AC1DB1" w:rsidRDefault="00AC1DB1" w:rsidP="00AC1DB1">
            <w:pPr>
              <w:spacing w:after="0" w:line="240" w:lineRule="auto"/>
              <w:rPr>
                <w:sz w:val="18"/>
                <w:szCs w:val="20"/>
              </w:rPr>
            </w:pPr>
            <w:r w:rsidRPr="00AC1DB1">
              <w:rPr>
                <w:sz w:val="18"/>
                <w:szCs w:val="20"/>
              </w:rPr>
              <w:t>Title</w:t>
            </w:r>
          </w:p>
        </w:tc>
        <w:tc>
          <w:tcPr>
            <w:tcW w:w="188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193029D4" w14:textId="77777777" w:rsidR="00AC1DB1" w:rsidRPr="00AC1DB1" w:rsidRDefault="00AC1DB1" w:rsidP="00AC1DB1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626" w:type="pct"/>
          </w:tcPr>
          <w:p w14:paraId="67C17C23" w14:textId="77777777" w:rsidR="00AC1DB1" w:rsidRPr="00AC1DB1" w:rsidRDefault="00AC1DB1" w:rsidP="00AC1DB1">
            <w:pPr>
              <w:spacing w:after="0" w:line="240" w:lineRule="auto"/>
              <w:rPr>
                <w:sz w:val="18"/>
                <w:szCs w:val="20"/>
              </w:rPr>
            </w:pPr>
            <w:r w:rsidRPr="00AC1DB1">
              <w:rPr>
                <w:sz w:val="18"/>
                <w:szCs w:val="20"/>
              </w:rPr>
              <w:t>Title</w:t>
            </w:r>
          </w:p>
        </w:tc>
        <w:tc>
          <w:tcPr>
            <w:tcW w:w="1874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04C4278E" w14:textId="77777777" w:rsidR="00AC1DB1" w:rsidRPr="00AC1DB1" w:rsidRDefault="00AC1DB1" w:rsidP="00AC1DB1">
            <w:pPr>
              <w:spacing w:after="0" w:line="240" w:lineRule="auto"/>
              <w:rPr>
                <w:sz w:val="18"/>
                <w:szCs w:val="20"/>
              </w:rPr>
            </w:pPr>
          </w:p>
        </w:tc>
      </w:tr>
      <w:tr w:rsidR="00AC1DB1" w:rsidRPr="00550569" w14:paraId="64FE507E" w14:textId="77777777" w:rsidTr="00AC1DB1">
        <w:trPr>
          <w:trHeight w:val="340"/>
        </w:trPr>
        <w:tc>
          <w:tcPr>
            <w:tcW w:w="617" w:type="pct"/>
          </w:tcPr>
          <w:p w14:paraId="29C4A1FF" w14:textId="77777777" w:rsidR="00AC1DB1" w:rsidRPr="00AC1DB1" w:rsidRDefault="00AC1DB1" w:rsidP="00AC1DB1">
            <w:pPr>
              <w:spacing w:after="0" w:line="240" w:lineRule="auto"/>
              <w:rPr>
                <w:sz w:val="18"/>
                <w:szCs w:val="20"/>
              </w:rPr>
            </w:pPr>
            <w:r w:rsidRPr="00AC1DB1">
              <w:rPr>
                <w:sz w:val="18"/>
                <w:szCs w:val="20"/>
              </w:rPr>
              <w:t>Signature</w:t>
            </w:r>
          </w:p>
        </w:tc>
        <w:tc>
          <w:tcPr>
            <w:tcW w:w="188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77876A8E" w14:textId="77777777" w:rsidR="00AC1DB1" w:rsidRPr="00AC1DB1" w:rsidRDefault="00AC1DB1" w:rsidP="00AC1DB1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626" w:type="pct"/>
          </w:tcPr>
          <w:p w14:paraId="210FCF43" w14:textId="77777777" w:rsidR="00AC1DB1" w:rsidRPr="00AC1DB1" w:rsidRDefault="00AC1DB1" w:rsidP="00AC1DB1">
            <w:pPr>
              <w:spacing w:after="0" w:line="240" w:lineRule="auto"/>
              <w:rPr>
                <w:sz w:val="18"/>
                <w:szCs w:val="20"/>
              </w:rPr>
            </w:pPr>
            <w:r w:rsidRPr="00AC1DB1">
              <w:rPr>
                <w:sz w:val="18"/>
                <w:szCs w:val="20"/>
              </w:rPr>
              <w:t>Signature</w:t>
            </w:r>
          </w:p>
        </w:tc>
        <w:tc>
          <w:tcPr>
            <w:tcW w:w="1874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768EF29C" w14:textId="77777777" w:rsidR="00AC1DB1" w:rsidRPr="00AC1DB1" w:rsidRDefault="00AC1DB1" w:rsidP="00AC1DB1">
            <w:pPr>
              <w:spacing w:after="0" w:line="240" w:lineRule="auto"/>
              <w:rPr>
                <w:sz w:val="18"/>
                <w:szCs w:val="20"/>
              </w:rPr>
            </w:pPr>
          </w:p>
        </w:tc>
      </w:tr>
      <w:tr w:rsidR="00AC1DB1" w:rsidRPr="00550569" w14:paraId="15F9605E" w14:textId="77777777" w:rsidTr="00AC1DB1">
        <w:trPr>
          <w:trHeight w:val="340"/>
        </w:trPr>
        <w:tc>
          <w:tcPr>
            <w:tcW w:w="617" w:type="pct"/>
          </w:tcPr>
          <w:p w14:paraId="0B62DB5A" w14:textId="77777777" w:rsidR="00AC1DB1" w:rsidRPr="00AC1DB1" w:rsidRDefault="00AC1DB1" w:rsidP="00AC1DB1">
            <w:pPr>
              <w:spacing w:after="0" w:line="240" w:lineRule="auto"/>
              <w:rPr>
                <w:sz w:val="18"/>
                <w:szCs w:val="20"/>
              </w:rPr>
            </w:pPr>
            <w:r w:rsidRPr="00AC1DB1">
              <w:rPr>
                <w:sz w:val="18"/>
                <w:szCs w:val="20"/>
              </w:rPr>
              <w:t>Date</w:t>
            </w:r>
          </w:p>
        </w:tc>
        <w:tc>
          <w:tcPr>
            <w:tcW w:w="1883" w:type="pct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14:paraId="6A85BC8C" w14:textId="77777777" w:rsidR="00AC1DB1" w:rsidRPr="00AC1DB1" w:rsidRDefault="00AC1DB1" w:rsidP="00AC1DB1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626" w:type="pct"/>
          </w:tcPr>
          <w:p w14:paraId="279F312F" w14:textId="77777777" w:rsidR="00AC1DB1" w:rsidRPr="00AC1DB1" w:rsidRDefault="00AC1DB1" w:rsidP="00AC1DB1">
            <w:pPr>
              <w:spacing w:after="0" w:line="240" w:lineRule="auto"/>
              <w:rPr>
                <w:sz w:val="18"/>
                <w:szCs w:val="20"/>
              </w:rPr>
            </w:pPr>
            <w:r w:rsidRPr="00AC1DB1">
              <w:rPr>
                <w:sz w:val="18"/>
                <w:szCs w:val="20"/>
              </w:rPr>
              <w:t>Date</w:t>
            </w:r>
          </w:p>
        </w:tc>
        <w:tc>
          <w:tcPr>
            <w:tcW w:w="1874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212EA840" w14:textId="77777777" w:rsidR="00AC1DB1" w:rsidRPr="00AC1DB1" w:rsidRDefault="00AC1DB1" w:rsidP="00AC1DB1">
            <w:pPr>
              <w:spacing w:after="0" w:line="240" w:lineRule="auto"/>
              <w:rPr>
                <w:sz w:val="18"/>
                <w:szCs w:val="20"/>
              </w:rPr>
            </w:pPr>
          </w:p>
        </w:tc>
      </w:tr>
    </w:tbl>
    <w:p w14:paraId="7F352B9B" w14:textId="77777777" w:rsidR="00AC1DB1" w:rsidRPr="00E12F84" w:rsidRDefault="00AC1DB1" w:rsidP="00B24863">
      <w:pPr>
        <w:pStyle w:val="BasicParagraph"/>
        <w:jc w:val="both"/>
        <w:rPr>
          <w:rFonts w:ascii="Calibri" w:hAnsi="Calibri" w:cs="Calibri"/>
          <w:sz w:val="20"/>
          <w:szCs w:val="22"/>
          <w:lang w:val="en-GB"/>
        </w:rPr>
      </w:pPr>
    </w:p>
    <w:sectPr w:rsidR="00AC1DB1" w:rsidRPr="00E12F84" w:rsidSect="00B24863">
      <w:headerReference w:type="default" r:id="rId8"/>
      <w:footerReference w:type="default" r:id="rId9"/>
      <w:footerReference w:type="first" r:id="rId10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AD2AE" w14:textId="77777777" w:rsidR="003C7FEE" w:rsidRDefault="003C7FEE" w:rsidP="00986E05">
      <w:pPr>
        <w:spacing w:after="0" w:line="240" w:lineRule="auto"/>
      </w:pPr>
      <w:r>
        <w:separator/>
      </w:r>
    </w:p>
  </w:endnote>
  <w:endnote w:type="continuationSeparator" w:id="0">
    <w:p w14:paraId="3C2D52A8" w14:textId="77777777" w:rsidR="003C7FEE" w:rsidRDefault="003C7FEE" w:rsidP="0098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4A9AA" w14:textId="07CFA91A" w:rsidR="008254F4" w:rsidRPr="008F7D72" w:rsidRDefault="008254F4" w:rsidP="008F7D72">
    <w:pPr>
      <w:pStyle w:val="Footer"/>
      <w:spacing w:line="200" w:lineRule="auto"/>
      <w:rPr>
        <w:rFonts w:ascii="Verdana" w:hAnsi="Verdana"/>
        <w:sz w:val="16"/>
      </w:rPr>
    </w:pPr>
    <w:r w:rsidRPr="008F7D72">
      <w:rPr>
        <w:rFonts w:ascii="Verdana" w:hAnsi="Verdana"/>
        <w:sz w:val="16"/>
      </w:rPr>
      <w:fldChar w:fldCharType="begin"/>
    </w:r>
    <w:r w:rsidRPr="008F7D72">
      <w:rPr>
        <w:rFonts w:ascii="Verdana" w:hAnsi="Verdana"/>
        <w:sz w:val="16"/>
      </w:rPr>
      <w:instrText xml:space="preserve"> DOCVARIABLE  DocName </w:instrText>
    </w:r>
    <w:r w:rsidRPr="008F7D72">
      <w:rPr>
        <w:rFonts w:ascii="Verdana" w:hAnsi="Verdana"/>
        <w:sz w:val="16"/>
      </w:rPr>
      <w:fldChar w:fldCharType="separate"/>
    </w:r>
    <w:r w:rsidR="008F7D72">
      <w:rPr>
        <w:rFonts w:ascii="Verdana" w:hAnsi="Verdana"/>
        <w:sz w:val="16"/>
      </w:rPr>
      <w:t>GA: 6700916_3</w:t>
    </w:r>
    <w:r w:rsidRPr="008F7D72">
      <w:rPr>
        <w:rFonts w:ascii="Verdana" w:hAnsi="Verdana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AB25A" w14:textId="3A845B41" w:rsidR="008254F4" w:rsidRPr="008254F4" w:rsidRDefault="008254F4" w:rsidP="008254F4">
    <w:pPr>
      <w:pStyle w:val="Footer"/>
      <w:spacing w:line="200" w:lineRule="auto"/>
      <w:rPr>
        <w:rFonts w:ascii="Verdana" w:hAnsi="Verdana"/>
        <w:sz w:val="16"/>
      </w:rPr>
    </w:pPr>
    <w:r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DOCVARIABLE  DocName </w:instrText>
    </w:r>
    <w:r>
      <w:rPr>
        <w:rFonts w:ascii="Verdana" w:hAnsi="Verdana"/>
        <w:sz w:val="16"/>
      </w:rPr>
      <w:fldChar w:fldCharType="separate"/>
    </w:r>
    <w:r w:rsidR="008F7D72">
      <w:rPr>
        <w:rFonts w:ascii="Verdana" w:hAnsi="Verdana"/>
        <w:sz w:val="16"/>
      </w:rPr>
      <w:t>GA: 6700916_3</w:t>
    </w:r>
    <w:r>
      <w:rPr>
        <w:rFonts w:ascii="Verdana" w:hAnsi="Verda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1FD5E" w14:textId="77777777" w:rsidR="003C7FEE" w:rsidRDefault="003C7FEE" w:rsidP="00986E05">
      <w:pPr>
        <w:spacing w:after="0" w:line="240" w:lineRule="auto"/>
      </w:pPr>
      <w:r>
        <w:separator/>
      </w:r>
    </w:p>
  </w:footnote>
  <w:footnote w:type="continuationSeparator" w:id="0">
    <w:p w14:paraId="58CE653E" w14:textId="77777777" w:rsidR="003C7FEE" w:rsidRDefault="003C7FEE" w:rsidP="0098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CAF56" w14:textId="77777777" w:rsidR="006544DD" w:rsidRDefault="00986E05" w:rsidP="00291FCB">
    <w:pPr>
      <w:pStyle w:val="Header"/>
      <w:tabs>
        <w:tab w:val="clear" w:pos="4680"/>
        <w:tab w:val="clear" w:pos="9360"/>
        <w:tab w:val="right" w:pos="10538"/>
      </w:tabs>
      <w:rPr>
        <w:b/>
        <w:noProof/>
        <w:sz w:val="28"/>
        <w:lang w:val="en-GB" w:eastAsia="en-GB"/>
      </w:rPr>
    </w:pPr>
    <w:r>
      <w:rPr>
        <w:b/>
        <w:noProof/>
        <w:sz w:val="28"/>
        <w:lang w:val="en-GB" w:eastAsia="en-GB"/>
      </w:rPr>
      <w:drawing>
        <wp:anchor distT="36576" distB="36576" distL="36576" distR="36576" simplePos="0" relativeHeight="251658240" behindDoc="1" locked="0" layoutInCell="1" allowOverlap="1" wp14:anchorId="7A697240" wp14:editId="07777777">
          <wp:simplePos x="0" y="0"/>
          <wp:positionH relativeFrom="column">
            <wp:posOffset>5410835</wp:posOffset>
          </wp:positionH>
          <wp:positionV relativeFrom="paragraph">
            <wp:posOffset>-465455</wp:posOffset>
          </wp:positionV>
          <wp:extent cx="1271270" cy="876300"/>
          <wp:effectExtent l="0" t="0" r="5080" b="0"/>
          <wp:wrapThrough wrapText="bothSides">
            <wp:wrapPolygon edited="0">
              <wp:start x="0" y="0"/>
              <wp:lineTo x="0" y="21130"/>
              <wp:lineTo x="21363" y="21130"/>
              <wp:lineTo x="21363" y="0"/>
              <wp:lineTo x="0" y="0"/>
            </wp:wrapPolygon>
          </wp:wrapThrough>
          <wp:docPr id="4" name="Picture 4" descr="Ping ba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ing ba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27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1FCB">
      <w:rPr>
        <w:b/>
        <w:noProof/>
        <w:sz w:val="28"/>
        <w:lang w:val="en-GB" w:eastAsia="en-GB"/>
      </w:rPr>
      <w:tab/>
    </w:r>
  </w:p>
  <w:p w14:paraId="39EF0CBA" w14:textId="77777777" w:rsidR="00291FCB" w:rsidRDefault="00291FCB" w:rsidP="00151434">
    <w:pPr>
      <w:pStyle w:val="Header"/>
      <w:jc w:val="right"/>
      <w:rPr>
        <w:b/>
        <w:sz w:val="28"/>
      </w:rPr>
    </w:pPr>
  </w:p>
  <w:p w14:paraId="3071C886" w14:textId="77777777" w:rsidR="006544DD" w:rsidRDefault="00986E05" w:rsidP="00151434">
    <w:pPr>
      <w:pStyle w:val="Header"/>
      <w:jc w:val="right"/>
    </w:pPr>
    <w:r w:rsidRPr="00B33DBF">
      <w:rPr>
        <w:b/>
        <w:sz w:val="28"/>
      </w:rPr>
      <w:t>Temporary Table Host Agreement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59A2"/>
    <w:multiLevelType w:val="hybridMultilevel"/>
    <w:tmpl w:val="1166FC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E6BE9"/>
    <w:multiLevelType w:val="hybridMultilevel"/>
    <w:tmpl w:val="D2D25B7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57A39"/>
    <w:multiLevelType w:val="hybridMultilevel"/>
    <w:tmpl w:val="61E6457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F08E1"/>
    <w:multiLevelType w:val="hybridMultilevel"/>
    <w:tmpl w:val="1AFA4B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92824"/>
    <w:multiLevelType w:val="hybridMultilevel"/>
    <w:tmpl w:val="10283CE8"/>
    <w:lvl w:ilvl="0" w:tplc="29C027B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F009C"/>
    <w:multiLevelType w:val="hybridMultilevel"/>
    <w:tmpl w:val="EA88F3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674A5F"/>
    <w:multiLevelType w:val="hybridMultilevel"/>
    <w:tmpl w:val="9C0AC4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05AD3"/>
    <w:multiLevelType w:val="hybridMultilevel"/>
    <w:tmpl w:val="90DCD4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095030"/>
    <w:multiLevelType w:val="hybridMultilevel"/>
    <w:tmpl w:val="0F6283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F64798"/>
    <w:multiLevelType w:val="hybridMultilevel"/>
    <w:tmpl w:val="157A40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347AAD"/>
    <w:multiLevelType w:val="hybridMultilevel"/>
    <w:tmpl w:val="EFF2DB20"/>
    <w:lvl w:ilvl="0" w:tplc="08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EC0DDC"/>
    <w:multiLevelType w:val="hybridMultilevel"/>
    <w:tmpl w:val="A5BA507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2B0672"/>
    <w:multiLevelType w:val="hybridMultilevel"/>
    <w:tmpl w:val="F2FE7CA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42A56"/>
    <w:multiLevelType w:val="hybridMultilevel"/>
    <w:tmpl w:val="F23ED4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466CC1"/>
    <w:multiLevelType w:val="hybridMultilevel"/>
    <w:tmpl w:val="FDC8835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983A23"/>
    <w:multiLevelType w:val="hybridMultilevel"/>
    <w:tmpl w:val="111018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37A4E"/>
    <w:multiLevelType w:val="hybridMultilevel"/>
    <w:tmpl w:val="B7B4EDCA"/>
    <w:lvl w:ilvl="0" w:tplc="97287F22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B10992"/>
    <w:multiLevelType w:val="hybridMultilevel"/>
    <w:tmpl w:val="9DBE172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6"/>
  </w:num>
  <w:num w:numId="4">
    <w:abstractNumId w:val="0"/>
  </w:num>
  <w:num w:numId="5">
    <w:abstractNumId w:val="6"/>
  </w:num>
  <w:num w:numId="6">
    <w:abstractNumId w:val="9"/>
  </w:num>
  <w:num w:numId="7">
    <w:abstractNumId w:val="3"/>
  </w:num>
  <w:num w:numId="8">
    <w:abstractNumId w:val="13"/>
  </w:num>
  <w:num w:numId="9">
    <w:abstractNumId w:val="15"/>
  </w:num>
  <w:num w:numId="10">
    <w:abstractNumId w:val="4"/>
  </w:num>
  <w:num w:numId="11">
    <w:abstractNumId w:val="10"/>
  </w:num>
  <w:num w:numId="12">
    <w:abstractNumId w:val="1"/>
  </w:num>
  <w:num w:numId="13">
    <w:abstractNumId w:val="12"/>
  </w:num>
  <w:num w:numId="14">
    <w:abstractNumId w:val="2"/>
  </w:num>
  <w:num w:numId="15">
    <w:abstractNumId w:val="8"/>
  </w:num>
  <w:num w:numId="16">
    <w:abstractNumId w:val="17"/>
  </w:num>
  <w:num w:numId="17">
    <w:abstractNumId w:val="1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Name" w:val="GA: 6700916_3"/>
  </w:docVars>
  <w:rsids>
    <w:rsidRoot w:val="00986E05"/>
    <w:rsid w:val="00016692"/>
    <w:rsid w:val="000933DF"/>
    <w:rsid w:val="000D5019"/>
    <w:rsid w:val="000F3C39"/>
    <w:rsid w:val="00145C27"/>
    <w:rsid w:val="00291FCB"/>
    <w:rsid w:val="002E0CC6"/>
    <w:rsid w:val="002E23A1"/>
    <w:rsid w:val="00317FCB"/>
    <w:rsid w:val="003A192E"/>
    <w:rsid w:val="003C7FEE"/>
    <w:rsid w:val="003D5D60"/>
    <w:rsid w:val="003E4493"/>
    <w:rsid w:val="004815D7"/>
    <w:rsid w:val="004C3C39"/>
    <w:rsid w:val="004D5EA5"/>
    <w:rsid w:val="00510722"/>
    <w:rsid w:val="005801E9"/>
    <w:rsid w:val="0058438C"/>
    <w:rsid w:val="00612521"/>
    <w:rsid w:val="00631BC6"/>
    <w:rsid w:val="00632DEF"/>
    <w:rsid w:val="00646F79"/>
    <w:rsid w:val="00713D05"/>
    <w:rsid w:val="0071704B"/>
    <w:rsid w:val="007708C6"/>
    <w:rsid w:val="00784483"/>
    <w:rsid w:val="008254F4"/>
    <w:rsid w:val="00833F55"/>
    <w:rsid w:val="008B0027"/>
    <w:rsid w:val="008D4C75"/>
    <w:rsid w:val="008F7D72"/>
    <w:rsid w:val="009026C7"/>
    <w:rsid w:val="0093148C"/>
    <w:rsid w:val="00943917"/>
    <w:rsid w:val="00944F1D"/>
    <w:rsid w:val="00960BEA"/>
    <w:rsid w:val="00986E05"/>
    <w:rsid w:val="009E71BB"/>
    <w:rsid w:val="00A00D2D"/>
    <w:rsid w:val="00A926A2"/>
    <w:rsid w:val="00A97A7D"/>
    <w:rsid w:val="00AC1DB1"/>
    <w:rsid w:val="00AC3E37"/>
    <w:rsid w:val="00AD79A8"/>
    <w:rsid w:val="00AF4224"/>
    <w:rsid w:val="00B24863"/>
    <w:rsid w:val="00BC1D60"/>
    <w:rsid w:val="00BC38B7"/>
    <w:rsid w:val="00BD67FB"/>
    <w:rsid w:val="00C6574E"/>
    <w:rsid w:val="00C83E4E"/>
    <w:rsid w:val="00D415AD"/>
    <w:rsid w:val="00D440A0"/>
    <w:rsid w:val="00D46723"/>
    <w:rsid w:val="00D51E9A"/>
    <w:rsid w:val="00D72555"/>
    <w:rsid w:val="00E12F84"/>
    <w:rsid w:val="00F40F8E"/>
    <w:rsid w:val="00F43043"/>
    <w:rsid w:val="00F75CAE"/>
    <w:rsid w:val="6EC9E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C6112CB"/>
  <w15:docId w15:val="{01708AD0-69F0-4BA0-A782-350CF3B5B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E05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986E0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986E05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86E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E05"/>
    <w:rPr>
      <w:rFonts w:ascii="Calibri" w:eastAsia="Calibri" w:hAnsi="Calibri" w:cs="Times New Roman"/>
      <w:sz w:val="22"/>
      <w:szCs w:val="22"/>
    </w:rPr>
  </w:style>
  <w:style w:type="character" w:customStyle="1" w:styleId="apple-converted-space">
    <w:name w:val="apple-converted-space"/>
    <w:basedOn w:val="DefaultParagraphFont"/>
    <w:rsid w:val="00986E05"/>
  </w:style>
  <w:style w:type="character" w:styleId="Strong">
    <w:name w:val="Strong"/>
    <w:basedOn w:val="DefaultParagraphFont"/>
    <w:uiPriority w:val="22"/>
    <w:qFormat/>
    <w:rsid w:val="00986E05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986E0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E05"/>
    <w:rPr>
      <w:rFonts w:ascii="Calibri" w:eastAsia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E0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E05"/>
    <w:rPr>
      <w:rFonts w:ascii="Lucida Grande" w:eastAsia="Calibri" w:hAnsi="Lucida Grande" w:cs="Lucida Grande"/>
      <w:sz w:val="18"/>
      <w:szCs w:val="18"/>
    </w:rPr>
  </w:style>
  <w:style w:type="table" w:styleId="TableGrid">
    <w:name w:val="Table Grid"/>
    <w:basedOn w:val="TableNormal"/>
    <w:rsid w:val="00AC1DB1"/>
    <w:rPr>
      <w:rFonts w:ascii="Verdana" w:eastAsia="Times New Roman" w:hAnsi="Verdan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CFD85-0462-4C0F-AC94-31F730919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1705</Words>
  <Characters>9720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GA: 6700916_3</vt:lpstr>
    </vt:vector>
  </TitlesOfParts>
  <Company>Radfords Jewllery Ltd</Company>
  <LinksUpToDate>false</LinksUpToDate>
  <CharactersWithSpaces>11403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GA: 6700916_3</dc:title>
  <dc:subject/>
  <dc:creator>Jeni Lloyd Jones</dc:creator>
  <cp:keywords/>
  <dc:description/>
  <cp:lastModifiedBy>Colin Eley</cp:lastModifiedBy>
  <cp:revision>5</cp:revision>
  <cp:lastPrinted>2016-02-11T11:52:00Z</cp:lastPrinted>
  <dcterms:created xsi:type="dcterms:W3CDTF">2019-02-26T15:24:00Z</dcterms:created>
  <dcterms:modified xsi:type="dcterms:W3CDTF">2021-05-18T14:56:00Z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DocNum">
    <vt:lpwstr>GA: 6700914_3</vt:lpwstr>
  </property>
</Properties>
</file>