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9DB9" w14:textId="0F6EB1E7" w:rsidR="00475662" w:rsidRDefault="001C23DF"/>
    <w:p w14:paraId="24AB9734" w14:textId="0F170ACC" w:rsidR="00093FE1" w:rsidRDefault="00695D79" w:rsidP="000D0487">
      <w:pPr>
        <w:spacing w:line="360" w:lineRule="auto"/>
      </w:pPr>
      <w:r>
        <w:t>Table Tennis England are delighted to ann</w:t>
      </w:r>
      <w:r w:rsidR="000D0487">
        <w:t xml:space="preserve">ounce that we are now recruiting new </w:t>
      </w:r>
      <w:r w:rsidR="002875C0">
        <w:t xml:space="preserve">women and </w:t>
      </w:r>
      <w:proofErr w:type="gramStart"/>
      <w:r w:rsidR="002875C0">
        <w:t>girls</w:t>
      </w:r>
      <w:proofErr w:type="gramEnd"/>
      <w:r w:rsidR="002875C0">
        <w:t xml:space="preserve"> </w:t>
      </w:r>
      <w:r w:rsidR="000D0487">
        <w:t xml:space="preserve">ambassadors for 2021/22. </w:t>
      </w:r>
    </w:p>
    <w:p w14:paraId="12DDBC39" w14:textId="73DA1911" w:rsidR="00093FE1" w:rsidRDefault="000D0487" w:rsidP="000D0487">
      <w:pPr>
        <w:spacing w:line="360" w:lineRule="auto"/>
      </w:pPr>
      <w:r>
        <w:t xml:space="preserve">The purpose of this programme is to promote table tennis and encourage more women and girls to play the game and inspire them to take up other roles within the sport. </w:t>
      </w:r>
      <w:r w:rsidR="005E6AD1">
        <w:t>We recognise the importance of</w:t>
      </w:r>
      <w:r>
        <w:t xml:space="preserve"> amplify</w:t>
      </w:r>
      <w:r w:rsidR="005E6AD1">
        <w:t>ing</w:t>
      </w:r>
      <w:r>
        <w:t xml:space="preserve"> the voice of women and girls in the table tennis community and ensure that decisions are informed by the people that it will impact. We believe that relaunching this project is important because it will allow us to provide m</w:t>
      </w:r>
      <w:r w:rsidR="00177221">
        <w:t>eaningful</w:t>
      </w:r>
      <w:r>
        <w:t xml:space="preserve"> opportunities for women and girls </w:t>
      </w:r>
      <w:r w:rsidR="00177221">
        <w:t xml:space="preserve">to develop themselves </w:t>
      </w:r>
      <w:r>
        <w:t>and make positive change within the sport.</w:t>
      </w:r>
    </w:p>
    <w:p w14:paraId="588DBB3F" w14:textId="29EFF83A" w:rsidR="000D0487" w:rsidRDefault="0033171E" w:rsidP="000D0487">
      <w:pPr>
        <w:spacing w:line="360" w:lineRule="auto"/>
      </w:pPr>
      <w:r>
        <w:t xml:space="preserve">The newly appointed team of leaders will help to build upon the already established </w:t>
      </w:r>
      <w:r w:rsidR="002875C0">
        <w:t xml:space="preserve">women and </w:t>
      </w:r>
      <w:proofErr w:type="gramStart"/>
      <w:r w:rsidR="002875C0">
        <w:t>girls</w:t>
      </w:r>
      <w:proofErr w:type="gramEnd"/>
      <w:r w:rsidR="002875C0">
        <w:t xml:space="preserve"> </w:t>
      </w:r>
      <w:r>
        <w:t>ambassador project</w:t>
      </w:r>
      <w:r w:rsidR="00952B24">
        <w:t xml:space="preserve"> and help to achieve the women and girl’s objectives</w:t>
      </w:r>
      <w:r w:rsidR="001A1A87">
        <w:t>;</w:t>
      </w:r>
      <w:r w:rsidR="00952B24">
        <w:t xml:space="preserve"> </w:t>
      </w:r>
    </w:p>
    <w:p w14:paraId="5163C877" w14:textId="0E197F9A" w:rsidR="00952B24" w:rsidRPr="00A35CDA" w:rsidRDefault="00A35CDA" w:rsidP="00952B24">
      <w:pPr>
        <w:pStyle w:val="ListParagraph"/>
        <w:numPr>
          <w:ilvl w:val="0"/>
          <w:numId w:val="1"/>
        </w:numPr>
        <w:spacing w:line="360" w:lineRule="auto"/>
      </w:pPr>
      <w:r w:rsidRPr="00A35CDA">
        <w:t xml:space="preserve">Increase the visibility of women and girls in table tennis. </w:t>
      </w:r>
    </w:p>
    <w:p w14:paraId="41ED2782" w14:textId="77A07D9E" w:rsidR="00952B24" w:rsidRPr="00A35CDA" w:rsidRDefault="00A35CDA" w:rsidP="00952B24">
      <w:pPr>
        <w:pStyle w:val="ListParagraph"/>
        <w:numPr>
          <w:ilvl w:val="0"/>
          <w:numId w:val="1"/>
        </w:numPr>
        <w:spacing w:line="360" w:lineRule="auto"/>
      </w:pPr>
      <w:r w:rsidRPr="00A35CDA">
        <w:t xml:space="preserve">Celebrate the diversity of women in the sport and the roles they do. </w:t>
      </w:r>
    </w:p>
    <w:p w14:paraId="4F266A4B" w14:textId="00D69C80" w:rsidR="00952B24" w:rsidRPr="00A35CDA" w:rsidRDefault="00A35CDA" w:rsidP="00952B24">
      <w:pPr>
        <w:pStyle w:val="ListParagraph"/>
        <w:numPr>
          <w:ilvl w:val="0"/>
          <w:numId w:val="1"/>
        </w:numPr>
        <w:spacing w:line="360" w:lineRule="auto"/>
      </w:pPr>
      <w:r w:rsidRPr="00A35CDA">
        <w:t xml:space="preserve">Create a network of women and girls, to help to create more opportunities. </w:t>
      </w:r>
    </w:p>
    <w:tbl>
      <w:tblPr>
        <w:tblStyle w:val="TableGrid"/>
        <w:tblpPr w:leftFromText="180" w:rightFromText="180" w:vertAnchor="text" w:horzAnchor="margin" w:tblpXSpec="center" w:tblpY="896"/>
        <w:tblW w:w="10598" w:type="dxa"/>
        <w:tblLook w:val="04A0" w:firstRow="1" w:lastRow="0" w:firstColumn="1" w:lastColumn="0" w:noHBand="0" w:noVBand="1"/>
      </w:tblPr>
      <w:tblGrid>
        <w:gridCol w:w="1668"/>
        <w:gridCol w:w="7121"/>
        <w:gridCol w:w="1809"/>
      </w:tblGrid>
      <w:tr w:rsidR="008F749C" w:rsidRPr="00177221" w14:paraId="6E0FE05F" w14:textId="77777777" w:rsidTr="00233535">
        <w:trPr>
          <w:gridAfter w:val="1"/>
          <w:wAfter w:w="1809" w:type="dxa"/>
          <w:trHeight w:val="352"/>
        </w:trPr>
        <w:tc>
          <w:tcPr>
            <w:tcW w:w="8789" w:type="dxa"/>
            <w:gridSpan w:val="2"/>
            <w:shd w:val="clear" w:color="auto" w:fill="auto"/>
            <w:vAlign w:val="center"/>
          </w:tcPr>
          <w:p w14:paraId="6EE8A507" w14:textId="1EE34FE0" w:rsidR="008F749C" w:rsidRPr="00177221" w:rsidRDefault="008F749C" w:rsidP="00233535">
            <w:pPr>
              <w:spacing w:after="160"/>
              <w:rPr>
                <w:b/>
              </w:rPr>
            </w:pPr>
            <w:r>
              <w:rPr>
                <w:b/>
              </w:rPr>
              <w:t xml:space="preserve">Table Tennis England </w:t>
            </w:r>
            <w:r w:rsidR="002875C0">
              <w:rPr>
                <w:b/>
              </w:rPr>
              <w:t xml:space="preserve">Women and Girls </w:t>
            </w:r>
            <w:r>
              <w:rPr>
                <w:b/>
              </w:rPr>
              <w:t>Ambassadors</w:t>
            </w:r>
          </w:p>
        </w:tc>
      </w:tr>
      <w:tr w:rsidR="008F749C" w:rsidRPr="00177221" w14:paraId="7495E2AE" w14:textId="77777777" w:rsidTr="00233535">
        <w:trPr>
          <w:trHeight w:val="352"/>
        </w:trPr>
        <w:tc>
          <w:tcPr>
            <w:tcW w:w="1668" w:type="dxa"/>
            <w:shd w:val="clear" w:color="auto" w:fill="auto"/>
            <w:vAlign w:val="center"/>
          </w:tcPr>
          <w:p w14:paraId="721F8CD4" w14:textId="03A41C5D" w:rsidR="008F749C" w:rsidRPr="00177221" w:rsidRDefault="008F749C" w:rsidP="00233535">
            <w:pPr>
              <w:spacing w:after="160"/>
              <w:rPr>
                <w:b/>
              </w:rPr>
            </w:pPr>
            <w:r w:rsidRPr="00177221">
              <w:rPr>
                <w:b/>
              </w:rPr>
              <w:t>Role</w:t>
            </w:r>
          </w:p>
        </w:tc>
        <w:tc>
          <w:tcPr>
            <w:tcW w:w="8930" w:type="dxa"/>
            <w:gridSpan w:val="2"/>
            <w:shd w:val="clear" w:color="auto" w:fill="auto"/>
            <w:vAlign w:val="center"/>
          </w:tcPr>
          <w:p w14:paraId="3F6A85A5" w14:textId="77777777" w:rsidR="008F749C" w:rsidRPr="00177221" w:rsidRDefault="008F749C" w:rsidP="00233535">
            <w:pPr>
              <w:spacing w:after="160"/>
              <w:rPr>
                <w:b/>
              </w:rPr>
            </w:pPr>
            <w:r w:rsidRPr="00177221">
              <w:rPr>
                <w:b/>
              </w:rPr>
              <w:t xml:space="preserve">Key Characteristics </w:t>
            </w:r>
          </w:p>
        </w:tc>
      </w:tr>
      <w:tr w:rsidR="008F749C" w:rsidRPr="00177221" w14:paraId="2C26E82A" w14:textId="77777777" w:rsidTr="00233535">
        <w:trPr>
          <w:trHeight w:val="352"/>
        </w:trPr>
        <w:tc>
          <w:tcPr>
            <w:tcW w:w="1668" w:type="dxa"/>
            <w:shd w:val="clear" w:color="auto" w:fill="FFFFFF" w:themeFill="background1"/>
            <w:vAlign w:val="center"/>
          </w:tcPr>
          <w:p w14:paraId="352621F3" w14:textId="77777777" w:rsidR="008F749C" w:rsidRPr="00177221" w:rsidRDefault="008F749C" w:rsidP="00233535">
            <w:pPr>
              <w:spacing w:after="160"/>
              <w:rPr>
                <w:b/>
              </w:rPr>
            </w:pPr>
            <w:r w:rsidRPr="00177221">
              <w:rPr>
                <w:b/>
              </w:rPr>
              <w:t>ALL</w:t>
            </w:r>
          </w:p>
          <w:p w14:paraId="12F1411F" w14:textId="77777777" w:rsidR="008F749C" w:rsidRPr="00177221" w:rsidRDefault="008F749C" w:rsidP="00233535">
            <w:pPr>
              <w:spacing w:after="160"/>
              <w:rPr>
                <w:b/>
              </w:rPr>
            </w:pPr>
          </w:p>
        </w:tc>
        <w:tc>
          <w:tcPr>
            <w:tcW w:w="8930" w:type="dxa"/>
            <w:gridSpan w:val="2"/>
            <w:shd w:val="clear" w:color="auto" w:fill="FFFFFF" w:themeFill="background1"/>
            <w:vAlign w:val="center"/>
          </w:tcPr>
          <w:p w14:paraId="4C5BED92" w14:textId="7BFCCAB8" w:rsidR="008F749C" w:rsidRPr="00177221" w:rsidRDefault="008F749C" w:rsidP="00233535">
            <w:pPr>
              <w:numPr>
                <w:ilvl w:val="0"/>
                <w:numId w:val="2"/>
              </w:numPr>
              <w:spacing w:after="160"/>
            </w:pPr>
            <w:r w:rsidRPr="00177221">
              <w:t>Passion for developing yourself, others, and th</w:t>
            </w:r>
            <w:r>
              <w:t>ose in the table tennis community</w:t>
            </w:r>
            <w:r w:rsidR="00F5571B">
              <w:t>.</w:t>
            </w:r>
            <w:r>
              <w:t xml:space="preserve"> </w:t>
            </w:r>
          </w:p>
          <w:p w14:paraId="7DB5D36D" w14:textId="3EA65D31" w:rsidR="008F749C" w:rsidRPr="00177221" w:rsidRDefault="008F749C" w:rsidP="00233535">
            <w:pPr>
              <w:numPr>
                <w:ilvl w:val="0"/>
                <w:numId w:val="2"/>
              </w:numPr>
              <w:spacing w:after="160"/>
            </w:pPr>
            <w:r w:rsidRPr="00177221">
              <w:t xml:space="preserve">Ambition to provide </w:t>
            </w:r>
            <w:r>
              <w:t>women and girls</w:t>
            </w:r>
            <w:r w:rsidRPr="00177221">
              <w:t xml:space="preserve"> with meaningful opportunities within the game. </w:t>
            </w:r>
          </w:p>
          <w:p w14:paraId="437CF130" w14:textId="46A4F14D" w:rsidR="008F749C" w:rsidRPr="00177221" w:rsidRDefault="00B24018" w:rsidP="00233535">
            <w:pPr>
              <w:numPr>
                <w:ilvl w:val="0"/>
                <w:numId w:val="2"/>
              </w:numPr>
              <w:spacing w:after="160"/>
            </w:pPr>
            <w:r>
              <w:t xml:space="preserve">Supporting </w:t>
            </w:r>
            <w:r w:rsidR="003D5E99">
              <w:rPr>
                <w:rFonts w:eastAsia="Times New Roman"/>
              </w:rPr>
              <w:t xml:space="preserve">the programme from </w:t>
            </w:r>
            <w:r>
              <w:rPr>
                <w:rFonts w:eastAsia="Times New Roman"/>
              </w:rPr>
              <w:t>your</w:t>
            </w:r>
            <w:r w:rsidR="003D5E99">
              <w:rPr>
                <w:rFonts w:eastAsia="Times New Roman"/>
              </w:rPr>
              <w:t xml:space="preserve"> own social media channels, reposting, supporting posts</w:t>
            </w:r>
            <w:r>
              <w:rPr>
                <w:rFonts w:eastAsia="Times New Roman"/>
              </w:rPr>
              <w:t xml:space="preserve"> and </w:t>
            </w:r>
            <w:r w:rsidR="003D5E99">
              <w:rPr>
                <w:rFonts w:eastAsia="Times New Roman"/>
              </w:rPr>
              <w:t xml:space="preserve">writing about </w:t>
            </w:r>
            <w:r>
              <w:rPr>
                <w:rFonts w:eastAsia="Times New Roman"/>
              </w:rPr>
              <w:t>your</w:t>
            </w:r>
            <w:r w:rsidR="003D5E99">
              <w:rPr>
                <w:rFonts w:eastAsia="Times New Roman"/>
              </w:rPr>
              <w:t xml:space="preserve"> own experiences</w:t>
            </w:r>
          </w:p>
          <w:p w14:paraId="2B3D8A31" w14:textId="77777777" w:rsidR="008F749C" w:rsidRPr="00177221" w:rsidRDefault="008F749C" w:rsidP="00233535">
            <w:pPr>
              <w:numPr>
                <w:ilvl w:val="0"/>
                <w:numId w:val="2"/>
              </w:numPr>
              <w:spacing w:after="160"/>
            </w:pPr>
            <w:r w:rsidRPr="00177221">
              <w:t xml:space="preserve">Desire to attend developmental opportunities </w:t>
            </w:r>
            <w:r>
              <w:t xml:space="preserve">that Table Tennis England provide and represent women and girls. </w:t>
            </w:r>
          </w:p>
          <w:p w14:paraId="72EB45C6" w14:textId="5B54F94C" w:rsidR="008F749C" w:rsidRPr="00177221" w:rsidRDefault="008F749C" w:rsidP="00233535">
            <w:pPr>
              <w:numPr>
                <w:ilvl w:val="0"/>
                <w:numId w:val="2"/>
              </w:numPr>
              <w:spacing w:after="160"/>
            </w:pPr>
            <w:r w:rsidRPr="00177221">
              <w:t xml:space="preserve">Dedication to communicate effectively with </w:t>
            </w:r>
            <w:r>
              <w:t xml:space="preserve">the team of other </w:t>
            </w:r>
            <w:r w:rsidR="002875C0">
              <w:t xml:space="preserve">women and </w:t>
            </w:r>
            <w:proofErr w:type="gramStart"/>
            <w:r w:rsidR="002875C0">
              <w:t>girls</w:t>
            </w:r>
            <w:proofErr w:type="gramEnd"/>
            <w:r>
              <w:t xml:space="preserve"> ambassadors and</w:t>
            </w:r>
            <w:r w:rsidRPr="00177221">
              <w:t xml:space="preserve"> </w:t>
            </w:r>
            <w:r>
              <w:t xml:space="preserve">Table Tennis England </w:t>
            </w:r>
            <w:r w:rsidRPr="00177221">
              <w:t>staff</w:t>
            </w:r>
            <w:r>
              <w:t xml:space="preserve">. </w:t>
            </w:r>
          </w:p>
          <w:p w14:paraId="46E0C42D" w14:textId="347BF254" w:rsidR="008F749C" w:rsidRPr="00177221" w:rsidRDefault="008F749C" w:rsidP="00233535">
            <w:pPr>
              <w:numPr>
                <w:ilvl w:val="0"/>
                <w:numId w:val="2"/>
              </w:numPr>
              <w:spacing w:after="160"/>
            </w:pPr>
            <w:r w:rsidRPr="00177221">
              <w:t>Willingness to try new things and st</w:t>
            </w:r>
            <w:r w:rsidR="0046256B">
              <w:t xml:space="preserve">ep </w:t>
            </w:r>
            <w:r w:rsidRPr="00177221">
              <w:t>outside your comfort zone as well as support</w:t>
            </w:r>
            <w:r w:rsidR="00F5571B">
              <w:t>ing</w:t>
            </w:r>
            <w:r w:rsidRPr="00177221">
              <w:t xml:space="preserve"> others to do the same.</w:t>
            </w:r>
          </w:p>
          <w:p w14:paraId="7F67CAAA" w14:textId="6103AB2A" w:rsidR="008F749C" w:rsidRDefault="0046256B" w:rsidP="00233535">
            <w:pPr>
              <w:numPr>
                <w:ilvl w:val="0"/>
                <w:numId w:val="2"/>
              </w:numPr>
              <w:spacing w:after="160"/>
            </w:pPr>
            <w:r>
              <w:t xml:space="preserve">Encourage and </w:t>
            </w:r>
            <w:r w:rsidRPr="00177221">
              <w:t>inspire</w:t>
            </w:r>
            <w:r w:rsidR="008F749C" w:rsidRPr="00177221">
              <w:t xml:space="preserve"> </w:t>
            </w:r>
            <w:r w:rsidR="00F5571B">
              <w:t>coaches/ clubs and those in your local community to support female growth in Table Tennis</w:t>
            </w:r>
            <w:r w:rsidR="008F749C" w:rsidRPr="00177221">
              <w:t>.</w:t>
            </w:r>
          </w:p>
          <w:p w14:paraId="37D2C6F1" w14:textId="2AF2983F" w:rsidR="0046256B" w:rsidRPr="00177221" w:rsidRDefault="0046256B" w:rsidP="00233535">
            <w:pPr>
              <w:numPr>
                <w:ilvl w:val="0"/>
                <w:numId w:val="2"/>
              </w:numPr>
              <w:spacing w:after="160"/>
            </w:pPr>
            <w:r>
              <w:t xml:space="preserve">Willing to act as a </w:t>
            </w:r>
            <w:r w:rsidR="006D3867">
              <w:t xml:space="preserve">role model for other women in the sport. </w:t>
            </w:r>
          </w:p>
        </w:tc>
      </w:tr>
    </w:tbl>
    <w:p w14:paraId="4DE7E627" w14:textId="77777777" w:rsidR="00233535" w:rsidRPr="00177221" w:rsidRDefault="00233535" w:rsidP="001A1A87">
      <w:pPr>
        <w:spacing w:line="360" w:lineRule="auto"/>
      </w:pPr>
    </w:p>
    <w:p w14:paraId="02921EA8" w14:textId="77777777" w:rsidR="00177221" w:rsidRPr="005E6AD1" w:rsidRDefault="00177221" w:rsidP="00177221">
      <w:pPr>
        <w:spacing w:line="360" w:lineRule="auto"/>
      </w:pPr>
    </w:p>
    <w:p w14:paraId="26BD4579" w14:textId="77777777" w:rsidR="001A1A87" w:rsidRDefault="001A1A87" w:rsidP="000D0487">
      <w:pPr>
        <w:spacing w:line="360" w:lineRule="auto"/>
      </w:pPr>
    </w:p>
    <w:p w14:paraId="2EA29226" w14:textId="77777777" w:rsidR="001A1A87" w:rsidRDefault="001A1A87" w:rsidP="000D0487">
      <w:pPr>
        <w:spacing w:line="360" w:lineRule="auto"/>
      </w:pPr>
    </w:p>
    <w:p w14:paraId="702FCAC4" w14:textId="60C02B85" w:rsidR="000D0487" w:rsidRDefault="00D043AD" w:rsidP="000D0487">
      <w:pPr>
        <w:spacing w:line="360" w:lineRule="auto"/>
      </w:pPr>
      <w:r>
        <w:t>Females can apply with the minimum age of 1</w:t>
      </w:r>
      <w:r w:rsidR="00A35CDA">
        <w:t>6</w:t>
      </w:r>
      <w:r>
        <w:t xml:space="preserve"> years, at the time of application. </w:t>
      </w:r>
      <w:r w:rsidRPr="00D043AD">
        <w:t xml:space="preserve">We recognise that </w:t>
      </w:r>
      <w:r>
        <w:t>the volunteer groups of table tennis</w:t>
      </w:r>
      <w:r w:rsidRPr="00D043AD">
        <w:t xml:space="preserve"> should represent wider society therefore we especially welcome applications from diverse ethnic backgrounds</w:t>
      </w:r>
      <w:r w:rsidR="00255F18">
        <w:t xml:space="preserve"> and faith groups</w:t>
      </w:r>
      <w:r w:rsidRPr="00D043AD">
        <w:t>, people with disabilities, and</w:t>
      </w:r>
      <w:r w:rsidR="00255F18">
        <w:t xml:space="preserve"> </w:t>
      </w:r>
      <w:r w:rsidR="002E307C">
        <w:t>people</w:t>
      </w:r>
      <w:r w:rsidRPr="00D043AD">
        <w:t xml:space="preserve"> from the LGBTQ+ communit</w:t>
      </w:r>
      <w:r w:rsidR="00255F18">
        <w:t>y</w:t>
      </w:r>
      <w:r w:rsidRPr="00D043AD">
        <w:t xml:space="preserve"> (Lesbian, Gay, Bisexual and Transgender).</w:t>
      </w:r>
    </w:p>
    <w:p w14:paraId="1A79BC55" w14:textId="13877BCF" w:rsidR="00233535" w:rsidRDefault="00233535" w:rsidP="000D0487">
      <w:pPr>
        <w:spacing w:line="360" w:lineRule="auto"/>
        <w:rPr>
          <w:b/>
          <w:bCs/>
        </w:rPr>
      </w:pPr>
      <w:r>
        <w:rPr>
          <w:b/>
          <w:bCs/>
        </w:rPr>
        <w:t xml:space="preserve">Please fill out the questions below and return this form to </w:t>
      </w:r>
      <w:r w:rsidR="00316E19">
        <w:rPr>
          <w:b/>
          <w:bCs/>
        </w:rPr>
        <w:t>Lauren Evans (</w:t>
      </w:r>
      <w:hyperlink r:id="rId7" w:history="1">
        <w:r w:rsidR="00316E19" w:rsidRPr="00A934CC">
          <w:rPr>
            <w:rStyle w:val="Hyperlink"/>
            <w:b/>
            <w:bCs/>
          </w:rPr>
          <w:t>lauren.evans@tabletennisengland.co.uk</w:t>
        </w:r>
      </w:hyperlink>
      <w:r w:rsidR="00316E19">
        <w:rPr>
          <w:b/>
          <w:bCs/>
        </w:rPr>
        <w:t>), equally if you have any questions regarding this programm</w:t>
      </w:r>
      <w:r w:rsidR="002E307C">
        <w:rPr>
          <w:b/>
          <w:bCs/>
        </w:rPr>
        <w:t>e, or need any additional support</w:t>
      </w:r>
      <w:r w:rsidR="00316E19">
        <w:rPr>
          <w:b/>
          <w:bCs/>
        </w:rPr>
        <w:t xml:space="preserve"> do not hesitate to get in touch. </w:t>
      </w:r>
    </w:p>
    <w:tbl>
      <w:tblPr>
        <w:tblStyle w:val="TableGrid"/>
        <w:tblW w:w="0" w:type="auto"/>
        <w:tblLook w:val="04A0" w:firstRow="1" w:lastRow="0" w:firstColumn="1" w:lastColumn="0" w:noHBand="0" w:noVBand="1"/>
      </w:tblPr>
      <w:tblGrid>
        <w:gridCol w:w="2506"/>
        <w:gridCol w:w="2275"/>
        <w:gridCol w:w="4235"/>
      </w:tblGrid>
      <w:tr w:rsidR="00233535" w:rsidRPr="00233535" w14:paraId="4F475F53" w14:textId="77777777" w:rsidTr="00316E19">
        <w:trPr>
          <w:trHeight w:val="472"/>
        </w:trPr>
        <w:tc>
          <w:tcPr>
            <w:tcW w:w="2506" w:type="dxa"/>
            <w:shd w:val="clear" w:color="auto" w:fill="F2F2F2" w:themeFill="background1" w:themeFillShade="F2"/>
          </w:tcPr>
          <w:p w14:paraId="74A2243D" w14:textId="77777777" w:rsidR="00233535" w:rsidRPr="00233535" w:rsidRDefault="00233535" w:rsidP="00233535">
            <w:pPr>
              <w:spacing w:after="160" w:line="360" w:lineRule="auto"/>
              <w:rPr>
                <w:b/>
                <w:bCs/>
              </w:rPr>
            </w:pPr>
            <w:r w:rsidRPr="00233535">
              <w:rPr>
                <w:b/>
                <w:bCs/>
              </w:rPr>
              <w:t>Name:</w:t>
            </w:r>
          </w:p>
        </w:tc>
        <w:tc>
          <w:tcPr>
            <w:tcW w:w="2275" w:type="dxa"/>
          </w:tcPr>
          <w:p w14:paraId="0B5539DD" w14:textId="2EE2EFF8" w:rsidR="00233535" w:rsidRPr="00233535" w:rsidRDefault="00233535" w:rsidP="00233535">
            <w:pPr>
              <w:spacing w:after="160" w:line="360" w:lineRule="auto"/>
              <w:rPr>
                <w:b/>
                <w:bCs/>
              </w:rPr>
            </w:pPr>
          </w:p>
        </w:tc>
        <w:tc>
          <w:tcPr>
            <w:tcW w:w="4235" w:type="dxa"/>
            <w:vMerge w:val="restart"/>
          </w:tcPr>
          <w:p w14:paraId="5F9996F2" w14:textId="2A705F1A" w:rsidR="00233535" w:rsidRPr="00233535" w:rsidRDefault="0046256B" w:rsidP="00233535">
            <w:pPr>
              <w:spacing w:after="160" w:line="360" w:lineRule="auto"/>
              <w:rPr>
                <w:b/>
                <w:bCs/>
              </w:rPr>
            </w:pPr>
            <w:r>
              <w:rPr>
                <w:b/>
                <w:bCs/>
              </w:rPr>
              <w:t xml:space="preserve">City or region: </w:t>
            </w:r>
          </w:p>
          <w:p w14:paraId="0B79809B" w14:textId="05E973CA" w:rsidR="00233535" w:rsidRPr="00233535" w:rsidRDefault="00233535" w:rsidP="00233535">
            <w:pPr>
              <w:spacing w:after="160" w:line="360" w:lineRule="auto"/>
              <w:rPr>
                <w:b/>
                <w:bCs/>
              </w:rPr>
            </w:pPr>
          </w:p>
        </w:tc>
      </w:tr>
      <w:tr w:rsidR="00233535" w:rsidRPr="00233535" w14:paraId="0D2E7EF4" w14:textId="77777777" w:rsidTr="00316E19">
        <w:trPr>
          <w:trHeight w:val="392"/>
        </w:trPr>
        <w:tc>
          <w:tcPr>
            <w:tcW w:w="2506" w:type="dxa"/>
            <w:shd w:val="clear" w:color="auto" w:fill="F2F2F2" w:themeFill="background1" w:themeFillShade="F2"/>
          </w:tcPr>
          <w:p w14:paraId="0020C2A8" w14:textId="482D1E1F" w:rsidR="00233535" w:rsidRPr="00233535" w:rsidRDefault="00233535" w:rsidP="00233535">
            <w:pPr>
              <w:spacing w:after="160" w:line="360" w:lineRule="auto"/>
              <w:rPr>
                <w:b/>
                <w:bCs/>
              </w:rPr>
            </w:pPr>
            <w:r>
              <w:rPr>
                <w:b/>
                <w:bCs/>
              </w:rPr>
              <w:t>Age</w:t>
            </w:r>
            <w:r w:rsidRPr="00233535">
              <w:rPr>
                <w:b/>
                <w:bCs/>
              </w:rPr>
              <w:t>:</w:t>
            </w:r>
          </w:p>
        </w:tc>
        <w:tc>
          <w:tcPr>
            <w:tcW w:w="2275" w:type="dxa"/>
          </w:tcPr>
          <w:p w14:paraId="03D84FCC" w14:textId="723B8117" w:rsidR="00233535" w:rsidRPr="00233535" w:rsidRDefault="00233535" w:rsidP="00233535">
            <w:pPr>
              <w:spacing w:after="160" w:line="360" w:lineRule="auto"/>
              <w:rPr>
                <w:b/>
                <w:bCs/>
              </w:rPr>
            </w:pPr>
          </w:p>
        </w:tc>
        <w:tc>
          <w:tcPr>
            <w:tcW w:w="4235" w:type="dxa"/>
            <w:vMerge/>
          </w:tcPr>
          <w:p w14:paraId="1C79F165" w14:textId="77777777" w:rsidR="00233535" w:rsidRPr="00233535" w:rsidRDefault="00233535" w:rsidP="00233535">
            <w:pPr>
              <w:spacing w:after="160" w:line="360" w:lineRule="auto"/>
              <w:rPr>
                <w:b/>
                <w:bCs/>
              </w:rPr>
            </w:pPr>
          </w:p>
        </w:tc>
      </w:tr>
      <w:tr w:rsidR="00233535" w:rsidRPr="00233535" w14:paraId="31A03265" w14:textId="77777777" w:rsidTr="00316E19">
        <w:trPr>
          <w:trHeight w:val="468"/>
        </w:trPr>
        <w:tc>
          <w:tcPr>
            <w:tcW w:w="2506" w:type="dxa"/>
            <w:shd w:val="clear" w:color="auto" w:fill="F2F2F2" w:themeFill="background1" w:themeFillShade="F2"/>
          </w:tcPr>
          <w:p w14:paraId="4BC92055" w14:textId="75D1EA66" w:rsidR="00233535" w:rsidRPr="00233535" w:rsidRDefault="00233535" w:rsidP="00233535">
            <w:pPr>
              <w:spacing w:after="160" w:line="360" w:lineRule="auto"/>
              <w:rPr>
                <w:b/>
                <w:bCs/>
              </w:rPr>
            </w:pPr>
            <w:r w:rsidRPr="00233535">
              <w:rPr>
                <w:b/>
                <w:bCs/>
              </w:rPr>
              <w:t>C</w:t>
            </w:r>
            <w:r>
              <w:rPr>
                <w:b/>
                <w:bCs/>
              </w:rPr>
              <w:t>lub:</w:t>
            </w:r>
          </w:p>
        </w:tc>
        <w:tc>
          <w:tcPr>
            <w:tcW w:w="2275" w:type="dxa"/>
          </w:tcPr>
          <w:p w14:paraId="7DEA3C39" w14:textId="372DC717" w:rsidR="00233535" w:rsidRPr="00233535" w:rsidRDefault="00233535" w:rsidP="00233535">
            <w:pPr>
              <w:spacing w:after="160" w:line="360" w:lineRule="auto"/>
              <w:rPr>
                <w:b/>
                <w:bCs/>
              </w:rPr>
            </w:pPr>
          </w:p>
        </w:tc>
        <w:tc>
          <w:tcPr>
            <w:tcW w:w="4235" w:type="dxa"/>
            <w:vMerge/>
          </w:tcPr>
          <w:p w14:paraId="1E15490D" w14:textId="77777777" w:rsidR="00233535" w:rsidRPr="00233535" w:rsidRDefault="00233535" w:rsidP="00233535">
            <w:pPr>
              <w:spacing w:after="160" w:line="360" w:lineRule="auto"/>
              <w:rPr>
                <w:b/>
                <w:bCs/>
              </w:rPr>
            </w:pPr>
          </w:p>
        </w:tc>
      </w:tr>
      <w:tr w:rsidR="00316E19" w:rsidRPr="00233535" w14:paraId="64D7BF0D" w14:textId="77777777" w:rsidTr="00316E19">
        <w:tc>
          <w:tcPr>
            <w:tcW w:w="2506" w:type="dxa"/>
            <w:shd w:val="clear" w:color="auto" w:fill="F2F2F2" w:themeFill="background1" w:themeFillShade="F2"/>
            <w:vAlign w:val="center"/>
          </w:tcPr>
          <w:p w14:paraId="69BA08C8" w14:textId="77777777" w:rsidR="00316E19" w:rsidRPr="00233535" w:rsidRDefault="00316E19" w:rsidP="00233535">
            <w:pPr>
              <w:spacing w:after="160" w:line="360" w:lineRule="auto"/>
              <w:rPr>
                <w:b/>
                <w:bCs/>
              </w:rPr>
            </w:pPr>
            <w:r w:rsidRPr="00233535">
              <w:rPr>
                <w:b/>
                <w:bCs/>
              </w:rPr>
              <w:t>Mobile number:</w:t>
            </w:r>
          </w:p>
        </w:tc>
        <w:tc>
          <w:tcPr>
            <w:tcW w:w="6510" w:type="dxa"/>
            <w:gridSpan w:val="2"/>
            <w:vAlign w:val="center"/>
          </w:tcPr>
          <w:p w14:paraId="64607E3C" w14:textId="77777777" w:rsidR="00316E19" w:rsidRPr="00233535" w:rsidRDefault="00316E19" w:rsidP="00233535">
            <w:pPr>
              <w:spacing w:line="360" w:lineRule="auto"/>
              <w:rPr>
                <w:b/>
                <w:bCs/>
              </w:rPr>
            </w:pPr>
          </w:p>
        </w:tc>
      </w:tr>
      <w:tr w:rsidR="00233535" w:rsidRPr="00233535" w14:paraId="11D76238" w14:textId="77777777" w:rsidTr="00316E19">
        <w:trPr>
          <w:trHeight w:val="440"/>
        </w:trPr>
        <w:tc>
          <w:tcPr>
            <w:tcW w:w="2506" w:type="dxa"/>
            <w:shd w:val="clear" w:color="auto" w:fill="F2F2F2" w:themeFill="background1" w:themeFillShade="F2"/>
          </w:tcPr>
          <w:p w14:paraId="43C94E35" w14:textId="77777777" w:rsidR="00233535" w:rsidRPr="00233535" w:rsidRDefault="00233535" w:rsidP="00233535">
            <w:pPr>
              <w:spacing w:after="160" w:line="360" w:lineRule="auto"/>
              <w:rPr>
                <w:b/>
                <w:bCs/>
              </w:rPr>
            </w:pPr>
            <w:r w:rsidRPr="00233535">
              <w:rPr>
                <w:b/>
                <w:bCs/>
              </w:rPr>
              <w:t>Email:</w:t>
            </w:r>
          </w:p>
        </w:tc>
        <w:tc>
          <w:tcPr>
            <w:tcW w:w="6510" w:type="dxa"/>
            <w:gridSpan w:val="2"/>
          </w:tcPr>
          <w:p w14:paraId="1CCA2418" w14:textId="5BE73F92" w:rsidR="00233535" w:rsidRPr="00233535" w:rsidRDefault="00233535" w:rsidP="00233535">
            <w:pPr>
              <w:spacing w:after="160" w:line="360" w:lineRule="auto"/>
              <w:rPr>
                <w:b/>
                <w:bCs/>
              </w:rPr>
            </w:pPr>
          </w:p>
        </w:tc>
      </w:tr>
      <w:tr w:rsidR="00233535" w:rsidRPr="00233535" w14:paraId="6CCBA20D" w14:textId="77777777" w:rsidTr="00316E19">
        <w:trPr>
          <w:trHeight w:val="502"/>
        </w:trPr>
        <w:tc>
          <w:tcPr>
            <w:tcW w:w="2506" w:type="dxa"/>
            <w:shd w:val="clear" w:color="auto" w:fill="F2F2F2" w:themeFill="background1" w:themeFillShade="F2"/>
          </w:tcPr>
          <w:p w14:paraId="0EDFCC59" w14:textId="71BAB016" w:rsidR="00233535" w:rsidRPr="00233535" w:rsidRDefault="00233535" w:rsidP="00233535">
            <w:pPr>
              <w:spacing w:after="160" w:line="360" w:lineRule="auto"/>
              <w:rPr>
                <w:b/>
                <w:bCs/>
              </w:rPr>
            </w:pPr>
            <w:r w:rsidRPr="00233535">
              <w:rPr>
                <w:b/>
                <w:bCs/>
              </w:rPr>
              <w:t>Twitter</w:t>
            </w:r>
            <w:r w:rsidR="00A35CDA">
              <w:rPr>
                <w:b/>
                <w:bCs/>
              </w:rPr>
              <w:t xml:space="preserve"> &amp; Instagram</w:t>
            </w:r>
            <w:r w:rsidRPr="00233535">
              <w:rPr>
                <w:b/>
                <w:bCs/>
              </w:rPr>
              <w:t xml:space="preserve"> </w:t>
            </w:r>
            <w:r>
              <w:rPr>
                <w:b/>
                <w:bCs/>
              </w:rPr>
              <w:t>handle</w:t>
            </w:r>
            <w:r w:rsidR="00034434">
              <w:rPr>
                <w:b/>
                <w:bCs/>
              </w:rPr>
              <w:t xml:space="preserve"> (optional)</w:t>
            </w:r>
            <w:r>
              <w:rPr>
                <w:b/>
                <w:bCs/>
              </w:rPr>
              <w:t>:</w:t>
            </w:r>
          </w:p>
        </w:tc>
        <w:tc>
          <w:tcPr>
            <w:tcW w:w="6510" w:type="dxa"/>
            <w:gridSpan w:val="2"/>
          </w:tcPr>
          <w:p w14:paraId="5AEB1822" w14:textId="77777777" w:rsidR="00233535" w:rsidRDefault="00233535" w:rsidP="00233535">
            <w:pPr>
              <w:spacing w:after="160" w:line="360" w:lineRule="auto"/>
              <w:rPr>
                <w:b/>
                <w:bCs/>
              </w:rPr>
            </w:pPr>
          </w:p>
          <w:p w14:paraId="3AAF292E" w14:textId="7E1A8847" w:rsidR="00CB5379" w:rsidRPr="00233535" w:rsidRDefault="00CB5379" w:rsidP="00233535">
            <w:pPr>
              <w:spacing w:after="160" w:line="360" w:lineRule="auto"/>
              <w:rPr>
                <w:b/>
                <w:bCs/>
              </w:rPr>
            </w:pPr>
          </w:p>
        </w:tc>
      </w:tr>
    </w:tbl>
    <w:p w14:paraId="770F1D3E" w14:textId="4356D735" w:rsidR="00CB5379" w:rsidRDefault="006D3867" w:rsidP="000D0487">
      <w:pPr>
        <w:spacing w:line="360" w:lineRule="auto"/>
        <w:rPr>
          <w:b/>
          <w:bCs/>
        </w:rPr>
      </w:pPr>
      <w:r>
        <w:rPr>
          <w:b/>
          <w:bCs/>
        </w:rPr>
        <w:t xml:space="preserve">We plan to use photos of </w:t>
      </w:r>
      <w:r w:rsidR="002875C0">
        <w:rPr>
          <w:b/>
          <w:bCs/>
        </w:rPr>
        <w:t xml:space="preserve">our </w:t>
      </w:r>
      <w:r>
        <w:rPr>
          <w:b/>
          <w:bCs/>
        </w:rPr>
        <w:t xml:space="preserve">ambassadors on the website, please </w:t>
      </w:r>
      <w:r w:rsidR="00CB5379">
        <w:rPr>
          <w:b/>
          <w:bCs/>
        </w:rPr>
        <w:t>submit a</w:t>
      </w:r>
      <w:r>
        <w:rPr>
          <w:b/>
          <w:bCs/>
        </w:rPr>
        <w:t xml:space="preserve"> photo or video</w:t>
      </w:r>
      <w:r w:rsidR="002875C0">
        <w:rPr>
          <w:b/>
          <w:bCs/>
        </w:rPr>
        <w:t xml:space="preserve"> along with your application. </w:t>
      </w:r>
      <w:proofErr w:type="gramStart"/>
      <w:r w:rsidR="00C30007">
        <w:rPr>
          <w:b/>
          <w:bCs/>
        </w:rPr>
        <w:t>Alternatively</w:t>
      </w:r>
      <w:proofErr w:type="gramEnd"/>
      <w:r w:rsidR="00C30007">
        <w:rPr>
          <w:b/>
          <w:bCs/>
        </w:rPr>
        <w:t xml:space="preserve"> if you don’t wish to submit a photo please state this in your email submission. </w:t>
      </w:r>
    </w:p>
    <w:tbl>
      <w:tblPr>
        <w:tblStyle w:val="TableGrid"/>
        <w:tblW w:w="0" w:type="auto"/>
        <w:tblLook w:val="04A0" w:firstRow="1" w:lastRow="0" w:firstColumn="1" w:lastColumn="0" w:noHBand="0" w:noVBand="1"/>
      </w:tblPr>
      <w:tblGrid>
        <w:gridCol w:w="9016"/>
      </w:tblGrid>
      <w:tr w:rsidR="00316E19" w:rsidRPr="005D78FC" w14:paraId="1D386BF6" w14:textId="77777777" w:rsidTr="00B80235">
        <w:trPr>
          <w:trHeight w:val="650"/>
        </w:trPr>
        <w:tc>
          <w:tcPr>
            <w:tcW w:w="10682" w:type="dxa"/>
            <w:shd w:val="clear" w:color="auto" w:fill="F2F2F2" w:themeFill="background1" w:themeFillShade="F2"/>
          </w:tcPr>
          <w:p w14:paraId="608303DF" w14:textId="1B6BFAB8" w:rsidR="00316E19" w:rsidRPr="005D78FC" w:rsidRDefault="00316E19" w:rsidP="00B80235">
            <w:pPr>
              <w:rPr>
                <w:b/>
                <w:bCs/>
                <w:color w:val="000000" w:themeColor="text1"/>
              </w:rPr>
            </w:pPr>
            <w:r>
              <w:rPr>
                <w:b/>
                <w:bCs/>
                <w:color w:val="000000" w:themeColor="text1"/>
              </w:rPr>
              <w:t>W</w:t>
            </w:r>
            <w:r w:rsidRPr="005D78FC">
              <w:rPr>
                <w:b/>
                <w:bCs/>
                <w:color w:val="000000" w:themeColor="text1"/>
              </w:rPr>
              <w:t xml:space="preserve">hy </w:t>
            </w:r>
            <w:r>
              <w:rPr>
                <w:b/>
                <w:bCs/>
                <w:color w:val="000000" w:themeColor="text1"/>
              </w:rPr>
              <w:t xml:space="preserve">do </w:t>
            </w:r>
            <w:r w:rsidRPr="005D78FC">
              <w:rPr>
                <w:b/>
                <w:bCs/>
                <w:color w:val="000000" w:themeColor="text1"/>
              </w:rPr>
              <w:t xml:space="preserve">you </w:t>
            </w:r>
            <w:r>
              <w:rPr>
                <w:b/>
                <w:bCs/>
                <w:color w:val="000000" w:themeColor="text1"/>
              </w:rPr>
              <w:t xml:space="preserve">want to </w:t>
            </w:r>
            <w:r w:rsidR="001A1A87">
              <w:rPr>
                <w:b/>
                <w:bCs/>
                <w:color w:val="000000" w:themeColor="text1"/>
              </w:rPr>
              <w:t xml:space="preserve">join the women and </w:t>
            </w:r>
            <w:proofErr w:type="gramStart"/>
            <w:r w:rsidR="006538E0">
              <w:rPr>
                <w:b/>
                <w:bCs/>
                <w:color w:val="000000" w:themeColor="text1"/>
              </w:rPr>
              <w:t>girl</w:t>
            </w:r>
            <w:r w:rsidR="006D3867">
              <w:rPr>
                <w:b/>
                <w:bCs/>
                <w:color w:val="000000" w:themeColor="text1"/>
              </w:rPr>
              <w:t>s</w:t>
            </w:r>
            <w:proofErr w:type="gramEnd"/>
            <w:r w:rsidR="001A1A87">
              <w:rPr>
                <w:b/>
                <w:bCs/>
                <w:color w:val="000000" w:themeColor="text1"/>
              </w:rPr>
              <w:t xml:space="preserve"> ambassador programme </w:t>
            </w:r>
            <w:r>
              <w:rPr>
                <w:b/>
                <w:bCs/>
                <w:color w:val="000000" w:themeColor="text1"/>
              </w:rPr>
              <w:t xml:space="preserve">(Max </w:t>
            </w:r>
            <w:r w:rsidRPr="005D78FC">
              <w:rPr>
                <w:b/>
                <w:bCs/>
                <w:color w:val="000000" w:themeColor="text1"/>
              </w:rPr>
              <w:t>300 words</w:t>
            </w:r>
            <w:r w:rsidR="006538E0" w:rsidRPr="005D78FC">
              <w:rPr>
                <w:b/>
                <w:bCs/>
                <w:color w:val="000000" w:themeColor="text1"/>
              </w:rPr>
              <w:t>)</w:t>
            </w:r>
            <w:r w:rsidR="006538E0">
              <w:rPr>
                <w:b/>
                <w:bCs/>
                <w:color w:val="000000" w:themeColor="text1"/>
              </w:rPr>
              <w:t>?</w:t>
            </w:r>
          </w:p>
        </w:tc>
      </w:tr>
      <w:tr w:rsidR="00316E19" w:rsidRPr="005D78FC" w14:paraId="051236C3" w14:textId="77777777" w:rsidTr="00B80235">
        <w:trPr>
          <w:trHeight w:val="1515"/>
        </w:trPr>
        <w:tc>
          <w:tcPr>
            <w:tcW w:w="10682" w:type="dxa"/>
          </w:tcPr>
          <w:p w14:paraId="1FA481BF" w14:textId="77777777" w:rsidR="00316E19" w:rsidRPr="00CC0CA3" w:rsidRDefault="00316E19" w:rsidP="001A1A87">
            <w:pPr>
              <w:rPr>
                <w:bCs/>
                <w:color w:val="000000" w:themeColor="text1"/>
              </w:rPr>
            </w:pPr>
          </w:p>
        </w:tc>
      </w:tr>
    </w:tbl>
    <w:p w14:paraId="2E640F86" w14:textId="4632182A" w:rsidR="00316E19" w:rsidRDefault="00316E19" w:rsidP="000D0487">
      <w:pPr>
        <w:spacing w:line="360" w:lineRule="auto"/>
        <w:rPr>
          <w:b/>
          <w:bCs/>
        </w:rPr>
      </w:pPr>
    </w:p>
    <w:p w14:paraId="0AD5DB74" w14:textId="49509C99" w:rsidR="006D3867" w:rsidRDefault="006D3867" w:rsidP="000D0487">
      <w:pPr>
        <w:spacing w:line="360" w:lineRule="auto"/>
        <w:rPr>
          <w:b/>
          <w:bCs/>
        </w:rPr>
      </w:pPr>
    </w:p>
    <w:p w14:paraId="349480E9" w14:textId="402230A1" w:rsidR="006D3867" w:rsidRDefault="006D3867" w:rsidP="000D0487">
      <w:pPr>
        <w:spacing w:line="360" w:lineRule="auto"/>
        <w:rPr>
          <w:b/>
          <w:bCs/>
        </w:rPr>
      </w:pPr>
    </w:p>
    <w:p w14:paraId="7AB05CFD" w14:textId="77777777" w:rsidR="006D3867" w:rsidRDefault="006D3867" w:rsidP="000D0487">
      <w:pPr>
        <w:spacing w:line="360" w:lineRule="auto"/>
        <w:rPr>
          <w:b/>
          <w:bCs/>
        </w:rPr>
      </w:pPr>
    </w:p>
    <w:tbl>
      <w:tblPr>
        <w:tblStyle w:val="TableGrid"/>
        <w:tblW w:w="0" w:type="auto"/>
        <w:tblLook w:val="04A0" w:firstRow="1" w:lastRow="0" w:firstColumn="1" w:lastColumn="0" w:noHBand="0" w:noVBand="1"/>
      </w:tblPr>
      <w:tblGrid>
        <w:gridCol w:w="9016"/>
      </w:tblGrid>
      <w:tr w:rsidR="00F32B67" w:rsidRPr="00F32B67" w14:paraId="5B6195B7" w14:textId="77777777" w:rsidTr="00F32B67">
        <w:trPr>
          <w:trHeight w:val="604"/>
        </w:trPr>
        <w:tc>
          <w:tcPr>
            <w:tcW w:w="10682" w:type="dxa"/>
            <w:shd w:val="clear" w:color="auto" w:fill="F2F2F2"/>
          </w:tcPr>
          <w:p w14:paraId="6611FE9C" w14:textId="48821D07" w:rsidR="00F32B67" w:rsidRPr="00F32B67" w:rsidRDefault="00F32B67" w:rsidP="00F32B67">
            <w:pPr>
              <w:rPr>
                <w:rFonts w:ascii="Calibri" w:eastAsia="Calibri" w:hAnsi="Calibri" w:cs="Times New Roman"/>
                <w:b/>
                <w:bCs/>
                <w:color w:val="000000"/>
              </w:rPr>
            </w:pPr>
            <w:r w:rsidRPr="00F32B67">
              <w:rPr>
                <w:rFonts w:ascii="Calibri" w:eastAsia="Calibri" w:hAnsi="Calibri" w:cs="Times New Roman"/>
                <w:b/>
                <w:bCs/>
                <w:color w:val="000000"/>
              </w:rPr>
              <w:lastRenderedPageBreak/>
              <w:t xml:space="preserve">What skills &amp; experience will you bring to </w:t>
            </w:r>
            <w:r>
              <w:rPr>
                <w:rFonts w:ascii="Calibri" w:eastAsia="Calibri" w:hAnsi="Calibri" w:cs="Times New Roman"/>
                <w:b/>
                <w:bCs/>
                <w:color w:val="000000"/>
              </w:rPr>
              <w:t xml:space="preserve">the women and girls ambassador programme? </w:t>
            </w:r>
            <w:r w:rsidRPr="00F32B67">
              <w:rPr>
                <w:rFonts w:ascii="Calibri" w:eastAsia="Calibri" w:hAnsi="Calibri" w:cs="Times New Roman"/>
                <w:b/>
                <w:bCs/>
                <w:color w:val="000000"/>
              </w:rPr>
              <w:t>Please relate this to the specific requirements of the role</w:t>
            </w:r>
            <w:r>
              <w:rPr>
                <w:rFonts w:ascii="Calibri" w:eastAsia="Calibri" w:hAnsi="Calibri" w:cs="Times New Roman"/>
                <w:b/>
                <w:bCs/>
                <w:color w:val="000000"/>
              </w:rPr>
              <w:t xml:space="preserve">. </w:t>
            </w:r>
            <w:r w:rsidRPr="00F32B67">
              <w:rPr>
                <w:rFonts w:ascii="Calibri" w:eastAsia="Calibri" w:hAnsi="Calibri" w:cs="Times New Roman"/>
                <w:b/>
                <w:bCs/>
                <w:color w:val="000000"/>
              </w:rPr>
              <w:t>(Max 400 words).</w:t>
            </w:r>
          </w:p>
        </w:tc>
      </w:tr>
      <w:tr w:rsidR="00F32B67" w:rsidRPr="00F32B67" w14:paraId="72B930EC" w14:textId="77777777" w:rsidTr="00B80235">
        <w:trPr>
          <w:trHeight w:val="1515"/>
        </w:trPr>
        <w:tc>
          <w:tcPr>
            <w:tcW w:w="10682" w:type="dxa"/>
          </w:tcPr>
          <w:p w14:paraId="49B96EAA" w14:textId="77777777" w:rsidR="00F32B67" w:rsidRPr="00F32B67" w:rsidRDefault="00F32B67" w:rsidP="00F32B67">
            <w:pPr>
              <w:rPr>
                <w:rFonts w:ascii="Calibri" w:eastAsia="Calibri" w:hAnsi="Calibri" w:cs="Times New Roman"/>
                <w:bCs/>
                <w:color w:val="000000"/>
              </w:rPr>
            </w:pPr>
          </w:p>
          <w:p w14:paraId="543790C1" w14:textId="27CCED6B" w:rsidR="00F32B67" w:rsidRPr="00F32B67" w:rsidRDefault="00F32B67" w:rsidP="00F32B67">
            <w:pPr>
              <w:rPr>
                <w:rFonts w:ascii="Calibri" w:eastAsia="Calibri" w:hAnsi="Calibri" w:cs="Times New Roman"/>
                <w:bCs/>
                <w:color w:val="000000"/>
              </w:rPr>
            </w:pPr>
          </w:p>
        </w:tc>
      </w:tr>
    </w:tbl>
    <w:p w14:paraId="7A1C4759" w14:textId="77777777" w:rsidR="00B96CDD" w:rsidRDefault="00B96CDD" w:rsidP="00CB5379">
      <w:pPr>
        <w:spacing w:line="360" w:lineRule="auto"/>
        <w:jc w:val="center"/>
        <w:rPr>
          <w:b/>
          <w:bCs/>
        </w:rPr>
      </w:pPr>
    </w:p>
    <w:p w14:paraId="56924E0B" w14:textId="3B099816" w:rsidR="00316E19" w:rsidRDefault="00CB5379" w:rsidP="00CB5379">
      <w:pPr>
        <w:spacing w:line="360" w:lineRule="auto"/>
        <w:jc w:val="center"/>
        <w:rPr>
          <w:b/>
          <w:bCs/>
        </w:rPr>
      </w:pPr>
      <w:r>
        <w:rPr>
          <w:b/>
          <w:bCs/>
        </w:rPr>
        <w:t xml:space="preserve">Next steps </w:t>
      </w:r>
    </w:p>
    <w:p w14:paraId="7D6174CD" w14:textId="1F9FECBD" w:rsidR="00CB5379" w:rsidRDefault="00CB5379" w:rsidP="00CB5379">
      <w:pPr>
        <w:spacing w:line="360" w:lineRule="auto"/>
        <w:rPr>
          <w:b/>
          <w:bCs/>
        </w:rPr>
      </w:pPr>
      <w:r>
        <w:rPr>
          <w:b/>
          <w:bCs/>
        </w:rPr>
        <w:t>Applications close on the XXX</w:t>
      </w:r>
    </w:p>
    <w:p w14:paraId="314CF0A5" w14:textId="406B06EA" w:rsidR="0021686A" w:rsidRPr="002875C0" w:rsidRDefault="00CB5379" w:rsidP="002875C0">
      <w:pPr>
        <w:spacing w:line="360" w:lineRule="auto"/>
      </w:pPr>
      <w:r>
        <w:t xml:space="preserve">Once applications have closed, all will be reviewed. For those who are short listed, we will want to organise a call to get to know a bit more about you and also answer any questions. </w:t>
      </w:r>
      <w:r w:rsidR="0064681E">
        <w:t xml:space="preserve">Please note this is a voluntary role. </w:t>
      </w:r>
    </w:p>
    <w:p w14:paraId="5EDB5BAD" w14:textId="4A0B02A8" w:rsidR="00EB0A69" w:rsidRDefault="00EB0A69" w:rsidP="00BE6C68">
      <w:pPr>
        <w:spacing w:line="360" w:lineRule="auto"/>
        <w:jc w:val="center"/>
        <w:rPr>
          <w:b/>
          <w:bCs/>
        </w:rPr>
      </w:pPr>
      <w:r>
        <w:rPr>
          <w:b/>
          <w:bCs/>
        </w:rPr>
        <w:t>FAQs</w:t>
      </w:r>
    </w:p>
    <w:p w14:paraId="1473A58B" w14:textId="0DC59435" w:rsidR="00EB0A69" w:rsidRPr="00FB1E20" w:rsidRDefault="00BC769B" w:rsidP="00EB0A69">
      <w:pPr>
        <w:spacing w:line="360" w:lineRule="auto"/>
        <w:rPr>
          <w:b/>
          <w:bCs/>
        </w:rPr>
      </w:pPr>
      <w:r w:rsidRPr="00FB1E20">
        <w:rPr>
          <w:b/>
          <w:bCs/>
        </w:rPr>
        <w:t>What will I do as a</w:t>
      </w:r>
      <w:r w:rsidR="00B97057" w:rsidRPr="00FB1E20">
        <w:rPr>
          <w:b/>
          <w:bCs/>
        </w:rPr>
        <w:t xml:space="preserve">n ambassador? </w:t>
      </w:r>
    </w:p>
    <w:p w14:paraId="6FD36FC5" w14:textId="5C86B98B" w:rsidR="000918AB" w:rsidRPr="00FB1E20" w:rsidRDefault="000918AB" w:rsidP="000918AB">
      <w:pPr>
        <w:pStyle w:val="ListParagraph"/>
        <w:numPr>
          <w:ilvl w:val="0"/>
          <w:numId w:val="3"/>
        </w:numPr>
        <w:spacing w:line="360" w:lineRule="auto"/>
      </w:pPr>
      <w:r w:rsidRPr="00FB1E20">
        <w:t xml:space="preserve">Attend meetings that can help to inform decisions around women and girls in table tennis. </w:t>
      </w:r>
    </w:p>
    <w:p w14:paraId="3788DE3E" w14:textId="1BF198EF" w:rsidR="000918AB" w:rsidRPr="00FB1E20" w:rsidRDefault="000918AB" w:rsidP="000918AB">
      <w:pPr>
        <w:pStyle w:val="ListParagraph"/>
        <w:numPr>
          <w:ilvl w:val="0"/>
          <w:numId w:val="3"/>
        </w:numPr>
        <w:spacing w:line="360" w:lineRule="auto"/>
      </w:pPr>
      <w:r w:rsidRPr="00FB1E20">
        <w:t>Regularly feedback to Table Tennis England and have the opportunity to discuss and share your work with other ambassadors.</w:t>
      </w:r>
    </w:p>
    <w:p w14:paraId="1E84DBFF" w14:textId="041CA85A" w:rsidR="000918AB" w:rsidRPr="00FB1E20" w:rsidRDefault="001228C6" w:rsidP="000918AB">
      <w:pPr>
        <w:pStyle w:val="ListParagraph"/>
        <w:numPr>
          <w:ilvl w:val="0"/>
          <w:numId w:val="3"/>
        </w:numPr>
        <w:spacing w:line="360" w:lineRule="auto"/>
      </w:pPr>
      <w:r w:rsidRPr="00FB1E20">
        <w:t xml:space="preserve">Promote women and girls table tennis in your local club/ community and look to provide more opportunities. Examples of this could include; setting up a women’s only bat and chat session, supporting the process of women achieving their coaching qualifications. </w:t>
      </w:r>
    </w:p>
    <w:p w14:paraId="5A7347C1" w14:textId="45A4F9CB" w:rsidR="001228C6" w:rsidRDefault="001228C6" w:rsidP="000918AB">
      <w:pPr>
        <w:pStyle w:val="ListParagraph"/>
        <w:numPr>
          <w:ilvl w:val="0"/>
          <w:numId w:val="3"/>
        </w:numPr>
        <w:spacing w:line="360" w:lineRule="auto"/>
      </w:pPr>
      <w:r w:rsidRPr="00FB1E20">
        <w:t xml:space="preserve">Support with social media content for example completing case studies, taking photos or videos of your sessions. </w:t>
      </w:r>
    </w:p>
    <w:p w14:paraId="650FBFD4" w14:textId="1E642B80" w:rsidR="00A11CF6" w:rsidRDefault="00A11CF6" w:rsidP="00A11CF6">
      <w:pPr>
        <w:spacing w:line="360" w:lineRule="auto"/>
        <w:rPr>
          <w:b/>
          <w:bCs/>
        </w:rPr>
      </w:pPr>
      <w:r w:rsidRPr="00A11CF6">
        <w:rPr>
          <w:b/>
          <w:bCs/>
        </w:rPr>
        <w:t xml:space="preserve">What is the length of the programme? </w:t>
      </w:r>
    </w:p>
    <w:p w14:paraId="03E59968" w14:textId="141FA35C" w:rsidR="00A11CF6" w:rsidRPr="00A11CF6" w:rsidRDefault="00A11CF6" w:rsidP="00A11CF6">
      <w:pPr>
        <w:spacing w:line="360" w:lineRule="auto"/>
      </w:pPr>
      <w:r>
        <w:t>The programme will run for 12 months</w:t>
      </w:r>
      <w:r w:rsidR="00B155CF">
        <w:t xml:space="preserve">, at the end of the programme if you want to continue you can reapply for the next year. </w:t>
      </w:r>
    </w:p>
    <w:p w14:paraId="6ADD044C" w14:textId="403348C4" w:rsidR="00B97057" w:rsidRDefault="00B97057" w:rsidP="00EB0A69">
      <w:pPr>
        <w:spacing w:line="360" w:lineRule="auto"/>
        <w:rPr>
          <w:b/>
          <w:bCs/>
        </w:rPr>
      </w:pPr>
      <w:r>
        <w:rPr>
          <w:b/>
          <w:bCs/>
        </w:rPr>
        <w:t xml:space="preserve">How much time will I need to dedicate to this role? </w:t>
      </w:r>
    </w:p>
    <w:p w14:paraId="0A7B665E" w14:textId="588ACAE4" w:rsidR="00B97057" w:rsidRDefault="00B97057" w:rsidP="00EB0A69">
      <w:pPr>
        <w:spacing w:line="360" w:lineRule="auto"/>
      </w:pPr>
      <w:r>
        <w:t>How much time you dedicate to this role is completely flexible</w:t>
      </w:r>
      <w:r w:rsidR="001228C6">
        <w:t xml:space="preserve">. Any communications will be planned in </w:t>
      </w:r>
      <w:r w:rsidR="00FB1E20">
        <w:t xml:space="preserve">advance and will be booked in for when the majority of ambassadors are available. </w:t>
      </w:r>
      <w:r>
        <w:t xml:space="preserve"> </w:t>
      </w:r>
    </w:p>
    <w:p w14:paraId="5F967F78" w14:textId="6FCEDB9B" w:rsidR="0021686A" w:rsidRDefault="0021686A" w:rsidP="00EB0A69">
      <w:pPr>
        <w:spacing w:line="360" w:lineRule="auto"/>
        <w:rPr>
          <w:b/>
          <w:bCs/>
        </w:rPr>
      </w:pPr>
      <w:r w:rsidRPr="0021686A">
        <w:rPr>
          <w:b/>
          <w:bCs/>
        </w:rPr>
        <w:lastRenderedPageBreak/>
        <w:t xml:space="preserve">What do we expect from you? </w:t>
      </w:r>
    </w:p>
    <w:p w14:paraId="613A8507" w14:textId="77777777" w:rsidR="0021686A" w:rsidRPr="0021686A" w:rsidRDefault="0021686A" w:rsidP="00EB0A69">
      <w:pPr>
        <w:spacing w:line="360" w:lineRule="auto"/>
      </w:pPr>
      <w:r w:rsidRPr="0021686A">
        <w:t>We understand that everyone has lots of commitments and therefore this volunteering programme will be flexible to meet your needs.</w:t>
      </w:r>
    </w:p>
    <w:p w14:paraId="49C8204F" w14:textId="77777777" w:rsidR="0021686A" w:rsidRDefault="0021686A" w:rsidP="0021686A">
      <w:pPr>
        <w:pStyle w:val="ListParagraph"/>
        <w:numPr>
          <w:ilvl w:val="0"/>
          <w:numId w:val="4"/>
        </w:numPr>
        <w:spacing w:line="360" w:lineRule="auto"/>
      </w:pPr>
      <w:r w:rsidRPr="0021686A">
        <w:t xml:space="preserve">However, we do expect you to be committed and to try and make the most of the opportunities available. </w:t>
      </w:r>
    </w:p>
    <w:p w14:paraId="6DCBAA43" w14:textId="14D07E79" w:rsidR="0021686A" w:rsidRDefault="0021686A" w:rsidP="0021686A">
      <w:pPr>
        <w:pStyle w:val="ListParagraph"/>
        <w:numPr>
          <w:ilvl w:val="0"/>
          <w:numId w:val="4"/>
        </w:numPr>
        <w:spacing w:line="360" w:lineRule="auto"/>
      </w:pPr>
      <w:r w:rsidRPr="0021686A">
        <w:t xml:space="preserve">Be open with us, let us </w:t>
      </w:r>
      <w:r>
        <w:t xml:space="preserve">know if you have a particularly busy period or </w:t>
      </w:r>
      <w:r w:rsidR="00B155CF">
        <w:t xml:space="preserve">if </w:t>
      </w:r>
      <w:r>
        <w:t xml:space="preserve">you are finding something difficult. </w:t>
      </w:r>
    </w:p>
    <w:p w14:paraId="1610547D" w14:textId="4EAA61F3" w:rsidR="0021686A" w:rsidRDefault="0021686A" w:rsidP="0021686A">
      <w:pPr>
        <w:pStyle w:val="ListParagraph"/>
        <w:numPr>
          <w:ilvl w:val="0"/>
          <w:numId w:val="4"/>
        </w:numPr>
        <w:spacing w:line="360" w:lineRule="auto"/>
      </w:pPr>
      <w:r>
        <w:t xml:space="preserve">Be open to try new things and embrace any development opportunities. Be open to learn from other ambassadors. </w:t>
      </w:r>
    </w:p>
    <w:p w14:paraId="0854D2B4" w14:textId="0485F145" w:rsidR="0021686A" w:rsidRPr="0021686A" w:rsidRDefault="0021686A" w:rsidP="0021686A">
      <w:pPr>
        <w:pStyle w:val="ListParagraph"/>
        <w:numPr>
          <w:ilvl w:val="0"/>
          <w:numId w:val="4"/>
        </w:numPr>
        <w:spacing w:line="360" w:lineRule="auto"/>
      </w:pPr>
      <w:r>
        <w:t xml:space="preserve">Share the work you are doing in your clubs with us. </w:t>
      </w:r>
    </w:p>
    <w:p w14:paraId="228A272C" w14:textId="408D5257" w:rsidR="0021686A" w:rsidRDefault="0021686A" w:rsidP="0021686A">
      <w:pPr>
        <w:spacing w:line="360" w:lineRule="auto"/>
        <w:rPr>
          <w:b/>
          <w:bCs/>
        </w:rPr>
      </w:pPr>
      <w:r w:rsidRPr="0021686A">
        <w:rPr>
          <w:b/>
          <w:bCs/>
        </w:rPr>
        <w:t xml:space="preserve">Why are </w:t>
      </w:r>
      <w:r w:rsidR="00EA0664">
        <w:rPr>
          <w:b/>
          <w:bCs/>
        </w:rPr>
        <w:t xml:space="preserve">Table Tennis England relaunching the female ambassador programme? </w:t>
      </w:r>
    </w:p>
    <w:p w14:paraId="4EAB7EFF" w14:textId="090DB9E3" w:rsidR="00EA0664" w:rsidRPr="00EA0664" w:rsidRDefault="00EA0664" w:rsidP="0021686A">
      <w:pPr>
        <w:spacing w:line="360" w:lineRule="auto"/>
      </w:pPr>
      <w:r w:rsidRPr="00EA0664">
        <w:t xml:space="preserve">We have created this programme based on the insight we have received from our members. For </w:t>
      </w:r>
      <w:r w:rsidR="00D47D30" w:rsidRPr="00EA0664">
        <w:t>example,</w:t>
      </w:r>
      <w:r w:rsidRPr="00EA0664">
        <w:t xml:space="preserve"> the research conducted by TASS ‘reasons for female player engagement and drop out in the 18-30 age group in English table tennis’ showed that when players start other activities (such as coaching) whilst they are still playing, this increases their longevity and connection to the sport. </w:t>
      </w:r>
    </w:p>
    <w:p w14:paraId="73A978A3" w14:textId="77777777" w:rsidR="00EA0664" w:rsidRDefault="00EA0664" w:rsidP="0021686A">
      <w:pPr>
        <w:spacing w:line="360" w:lineRule="auto"/>
        <w:rPr>
          <w:b/>
          <w:bCs/>
        </w:rPr>
      </w:pPr>
    </w:p>
    <w:p w14:paraId="6A726C2C" w14:textId="6EA0ED63" w:rsidR="00EA0664" w:rsidRPr="0021686A" w:rsidRDefault="00EA0664" w:rsidP="0021686A">
      <w:pPr>
        <w:spacing w:line="360" w:lineRule="auto"/>
        <w:rPr>
          <w:b/>
          <w:bCs/>
        </w:rPr>
      </w:pPr>
    </w:p>
    <w:sectPr w:rsidR="00EA0664" w:rsidRPr="002168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0C1D" w14:textId="77777777" w:rsidR="001C23DF" w:rsidRDefault="001C23DF" w:rsidP="00093FE1">
      <w:pPr>
        <w:spacing w:after="0" w:line="240" w:lineRule="auto"/>
      </w:pPr>
      <w:r>
        <w:separator/>
      </w:r>
    </w:p>
  </w:endnote>
  <w:endnote w:type="continuationSeparator" w:id="0">
    <w:p w14:paraId="2F404C4A" w14:textId="77777777" w:rsidR="001C23DF" w:rsidRDefault="001C23DF" w:rsidP="0009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82A2" w14:textId="77777777" w:rsidR="001C23DF" w:rsidRDefault="001C23DF" w:rsidP="00093FE1">
      <w:pPr>
        <w:spacing w:after="0" w:line="240" w:lineRule="auto"/>
      </w:pPr>
      <w:r>
        <w:separator/>
      </w:r>
    </w:p>
  </w:footnote>
  <w:footnote w:type="continuationSeparator" w:id="0">
    <w:p w14:paraId="30FF5F0A" w14:textId="77777777" w:rsidR="001C23DF" w:rsidRDefault="001C23DF" w:rsidP="00093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878A" w14:textId="08EF56BA" w:rsidR="00093FE1" w:rsidRDefault="00093FE1" w:rsidP="00093FE1">
    <w:pPr>
      <w:pStyle w:val="Header"/>
      <w:spacing w:line="360" w:lineRule="auto"/>
      <w:rPr>
        <w:rFonts w:cstheme="minorHAnsi"/>
        <w:sz w:val="36"/>
        <w:szCs w:val="36"/>
      </w:rPr>
    </w:pPr>
    <w:r w:rsidRPr="00093FE1">
      <w:rPr>
        <w:noProof/>
      </w:rPr>
      <w:drawing>
        <wp:anchor distT="0" distB="0" distL="114300" distR="114300" simplePos="0" relativeHeight="251658240" behindDoc="0" locked="0" layoutInCell="1" allowOverlap="1" wp14:anchorId="69464E9E" wp14:editId="5073E054">
          <wp:simplePos x="0" y="0"/>
          <wp:positionH relativeFrom="page">
            <wp:posOffset>6065520</wp:posOffset>
          </wp:positionH>
          <wp:positionV relativeFrom="paragraph">
            <wp:posOffset>-388620</wp:posOffset>
          </wp:positionV>
          <wp:extent cx="1403350" cy="14033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14:sizeRelH relativeFrom="page">
            <wp14:pctWidth>0</wp14:pctWidth>
          </wp14:sizeRelH>
          <wp14:sizeRelV relativeFrom="page">
            <wp14:pctHeight>0</wp14:pctHeight>
          </wp14:sizeRelV>
        </wp:anchor>
      </w:drawing>
    </w:r>
    <w:r w:rsidR="002875C0">
      <w:rPr>
        <w:rFonts w:cstheme="minorHAnsi"/>
        <w:sz w:val="36"/>
        <w:szCs w:val="36"/>
      </w:rPr>
      <w:t>Women &amp; Girls</w:t>
    </w:r>
    <w:r w:rsidR="00B50E3C">
      <w:rPr>
        <w:rFonts w:cstheme="minorHAnsi"/>
        <w:sz w:val="36"/>
        <w:szCs w:val="36"/>
      </w:rPr>
      <w:t xml:space="preserve"> </w:t>
    </w:r>
    <w:r>
      <w:rPr>
        <w:rFonts w:cstheme="minorHAnsi"/>
        <w:sz w:val="36"/>
        <w:szCs w:val="36"/>
      </w:rPr>
      <w:t>Ambassador Programme</w:t>
    </w:r>
  </w:p>
  <w:p w14:paraId="368BAC15" w14:textId="7CDA7370" w:rsidR="00093FE1" w:rsidRPr="00093FE1" w:rsidRDefault="00093FE1" w:rsidP="00093FE1">
    <w:pPr>
      <w:pStyle w:val="Header"/>
      <w:spacing w:line="360" w:lineRule="auto"/>
      <w:rPr>
        <w:rFonts w:cstheme="minorHAnsi"/>
      </w:rPr>
    </w:pPr>
    <w:r>
      <w:rPr>
        <w:rFonts w:cstheme="minorHAnsi"/>
      </w:rPr>
      <w:t>Application form for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4E9"/>
    <w:multiLevelType w:val="hybridMultilevel"/>
    <w:tmpl w:val="7B52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37F82"/>
    <w:multiLevelType w:val="hybridMultilevel"/>
    <w:tmpl w:val="F68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3B9B"/>
    <w:multiLevelType w:val="hybridMultilevel"/>
    <w:tmpl w:val="C8F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E5663"/>
    <w:multiLevelType w:val="hybridMultilevel"/>
    <w:tmpl w:val="9C0602C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4A6C5CBE"/>
    <w:multiLevelType w:val="hybridMultilevel"/>
    <w:tmpl w:val="6B786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E1"/>
    <w:rsid w:val="000108FD"/>
    <w:rsid w:val="00034434"/>
    <w:rsid w:val="000918AB"/>
    <w:rsid w:val="00093FE1"/>
    <w:rsid w:val="000D0487"/>
    <w:rsid w:val="000E4B95"/>
    <w:rsid w:val="001204D8"/>
    <w:rsid w:val="001228C6"/>
    <w:rsid w:val="00177221"/>
    <w:rsid w:val="001831FE"/>
    <w:rsid w:val="001A1A87"/>
    <w:rsid w:val="001C23DF"/>
    <w:rsid w:val="001C596F"/>
    <w:rsid w:val="001D6ADC"/>
    <w:rsid w:val="0021686A"/>
    <w:rsid w:val="00233535"/>
    <w:rsid w:val="00255F18"/>
    <w:rsid w:val="002875C0"/>
    <w:rsid w:val="002C0D03"/>
    <w:rsid w:val="002E307C"/>
    <w:rsid w:val="00316E19"/>
    <w:rsid w:val="0033171E"/>
    <w:rsid w:val="00331BA7"/>
    <w:rsid w:val="003B28FB"/>
    <w:rsid w:val="003D5E99"/>
    <w:rsid w:val="00415754"/>
    <w:rsid w:val="0046256B"/>
    <w:rsid w:val="004F1D01"/>
    <w:rsid w:val="00503DD7"/>
    <w:rsid w:val="00513FD6"/>
    <w:rsid w:val="00565708"/>
    <w:rsid w:val="0058120E"/>
    <w:rsid w:val="005E6AD1"/>
    <w:rsid w:val="0064681E"/>
    <w:rsid w:val="006538E0"/>
    <w:rsid w:val="00695D79"/>
    <w:rsid w:val="006D301E"/>
    <w:rsid w:val="006D3867"/>
    <w:rsid w:val="008242D2"/>
    <w:rsid w:val="008A172B"/>
    <w:rsid w:val="008F749C"/>
    <w:rsid w:val="00952B24"/>
    <w:rsid w:val="0099119E"/>
    <w:rsid w:val="00A11CF6"/>
    <w:rsid w:val="00A35CDA"/>
    <w:rsid w:val="00A656AF"/>
    <w:rsid w:val="00A846B3"/>
    <w:rsid w:val="00B00BA0"/>
    <w:rsid w:val="00B155CF"/>
    <w:rsid w:val="00B24018"/>
    <w:rsid w:val="00B341E4"/>
    <w:rsid w:val="00B50E3C"/>
    <w:rsid w:val="00B71345"/>
    <w:rsid w:val="00B96CDD"/>
    <w:rsid w:val="00B97057"/>
    <w:rsid w:val="00BC769B"/>
    <w:rsid w:val="00BE6C68"/>
    <w:rsid w:val="00C30007"/>
    <w:rsid w:val="00CB5379"/>
    <w:rsid w:val="00D043AD"/>
    <w:rsid w:val="00D47D30"/>
    <w:rsid w:val="00D80EA1"/>
    <w:rsid w:val="00E86769"/>
    <w:rsid w:val="00E86AAF"/>
    <w:rsid w:val="00EA0664"/>
    <w:rsid w:val="00EB0A69"/>
    <w:rsid w:val="00F32B67"/>
    <w:rsid w:val="00F421AD"/>
    <w:rsid w:val="00F45A2C"/>
    <w:rsid w:val="00F5571B"/>
    <w:rsid w:val="00F6248A"/>
    <w:rsid w:val="00FB1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4A38"/>
  <w15:chartTrackingRefBased/>
  <w15:docId w15:val="{36B05703-6705-4E19-BACE-8172EE50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FE1"/>
  </w:style>
  <w:style w:type="paragraph" w:styleId="Footer">
    <w:name w:val="footer"/>
    <w:basedOn w:val="Normal"/>
    <w:link w:val="FooterChar"/>
    <w:uiPriority w:val="99"/>
    <w:unhideWhenUsed/>
    <w:rsid w:val="00093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FE1"/>
  </w:style>
  <w:style w:type="paragraph" w:styleId="ListParagraph">
    <w:name w:val="List Paragraph"/>
    <w:basedOn w:val="Normal"/>
    <w:uiPriority w:val="34"/>
    <w:qFormat/>
    <w:rsid w:val="00952B24"/>
    <w:pPr>
      <w:ind w:left="720"/>
      <w:contextualSpacing/>
    </w:pPr>
  </w:style>
  <w:style w:type="table" w:styleId="TableGrid">
    <w:name w:val="Table Grid"/>
    <w:basedOn w:val="TableNormal"/>
    <w:uiPriority w:val="59"/>
    <w:rsid w:val="0017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535"/>
    <w:rPr>
      <w:color w:val="0563C1" w:themeColor="hyperlink"/>
      <w:u w:val="single"/>
    </w:rPr>
  </w:style>
  <w:style w:type="character" w:styleId="UnresolvedMention">
    <w:name w:val="Unresolved Mention"/>
    <w:basedOn w:val="DefaultParagraphFont"/>
    <w:uiPriority w:val="99"/>
    <w:semiHidden/>
    <w:unhideWhenUsed/>
    <w:rsid w:val="00233535"/>
    <w:rPr>
      <w:color w:val="605E5C"/>
      <w:shd w:val="clear" w:color="auto" w:fill="E1DFDD"/>
    </w:rPr>
  </w:style>
  <w:style w:type="character" w:styleId="CommentReference">
    <w:name w:val="annotation reference"/>
    <w:basedOn w:val="DefaultParagraphFont"/>
    <w:uiPriority w:val="99"/>
    <w:semiHidden/>
    <w:unhideWhenUsed/>
    <w:rsid w:val="001D6ADC"/>
    <w:rPr>
      <w:sz w:val="16"/>
      <w:szCs w:val="16"/>
    </w:rPr>
  </w:style>
  <w:style w:type="paragraph" w:styleId="CommentText">
    <w:name w:val="annotation text"/>
    <w:basedOn w:val="Normal"/>
    <w:link w:val="CommentTextChar"/>
    <w:uiPriority w:val="99"/>
    <w:semiHidden/>
    <w:unhideWhenUsed/>
    <w:rsid w:val="001D6ADC"/>
    <w:pPr>
      <w:spacing w:line="240" w:lineRule="auto"/>
    </w:pPr>
    <w:rPr>
      <w:sz w:val="20"/>
      <w:szCs w:val="20"/>
    </w:rPr>
  </w:style>
  <w:style w:type="character" w:customStyle="1" w:styleId="CommentTextChar">
    <w:name w:val="Comment Text Char"/>
    <w:basedOn w:val="DefaultParagraphFont"/>
    <w:link w:val="CommentText"/>
    <w:uiPriority w:val="99"/>
    <w:semiHidden/>
    <w:rsid w:val="001D6ADC"/>
    <w:rPr>
      <w:sz w:val="20"/>
      <w:szCs w:val="20"/>
    </w:rPr>
  </w:style>
  <w:style w:type="paragraph" w:styleId="CommentSubject">
    <w:name w:val="annotation subject"/>
    <w:basedOn w:val="CommentText"/>
    <w:next w:val="CommentText"/>
    <w:link w:val="CommentSubjectChar"/>
    <w:uiPriority w:val="99"/>
    <w:semiHidden/>
    <w:unhideWhenUsed/>
    <w:rsid w:val="001D6ADC"/>
    <w:rPr>
      <w:b/>
      <w:bCs/>
    </w:rPr>
  </w:style>
  <w:style w:type="character" w:customStyle="1" w:styleId="CommentSubjectChar">
    <w:name w:val="Comment Subject Char"/>
    <w:basedOn w:val="CommentTextChar"/>
    <w:link w:val="CommentSubject"/>
    <w:uiPriority w:val="99"/>
    <w:semiHidden/>
    <w:rsid w:val="001D6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en.evans@tabletenniseng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Evans</dc:creator>
  <cp:keywords/>
  <dc:description/>
  <cp:lastModifiedBy>Julie Snowdon</cp:lastModifiedBy>
  <cp:revision>2</cp:revision>
  <dcterms:created xsi:type="dcterms:W3CDTF">2021-10-08T16:44:00Z</dcterms:created>
  <dcterms:modified xsi:type="dcterms:W3CDTF">2021-10-08T16:44:00Z</dcterms:modified>
</cp:coreProperties>
</file>